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767" w:rsidRDefault="00A57767" w:rsidP="00C52656">
      <w:pPr>
        <w:spacing w:after="0" w:line="360" w:lineRule="auto"/>
        <w:jc w:val="center"/>
        <w:rPr>
          <w:rFonts w:ascii="Arial" w:hAnsi="Arial" w:cs="Arial"/>
          <w:b/>
          <w:sz w:val="24"/>
          <w:szCs w:val="24"/>
        </w:rPr>
      </w:pPr>
      <w:r w:rsidRPr="005861A8">
        <w:rPr>
          <w:rFonts w:ascii="Arial" w:hAnsi="Arial" w:cs="Arial"/>
          <w:b/>
          <w:sz w:val="24"/>
          <w:szCs w:val="24"/>
        </w:rPr>
        <w:t xml:space="preserve">A PRODUÇÃO EM ECONOMIA DA SAÚDE NO BRASIL: ESTUDO </w:t>
      </w:r>
      <w:r w:rsidRPr="00C52656">
        <w:rPr>
          <w:rFonts w:ascii="Arial" w:hAnsi="Arial" w:cs="Arial"/>
          <w:b/>
          <w:sz w:val="24"/>
          <w:szCs w:val="24"/>
        </w:rPr>
        <w:t>BIBLIOMÉTRICO DE 1988-2013</w:t>
      </w:r>
    </w:p>
    <w:p w:rsidR="00C52656" w:rsidRPr="00C52656" w:rsidRDefault="00C52656" w:rsidP="00C52656">
      <w:pPr>
        <w:spacing w:after="0" w:line="360" w:lineRule="auto"/>
        <w:jc w:val="center"/>
        <w:rPr>
          <w:rFonts w:ascii="Arial" w:hAnsi="Arial" w:cs="Arial"/>
          <w:b/>
          <w:sz w:val="24"/>
          <w:szCs w:val="24"/>
        </w:rPr>
      </w:pPr>
    </w:p>
    <w:p w:rsidR="00C52656" w:rsidRPr="00C52656" w:rsidRDefault="00C52656" w:rsidP="00C52656">
      <w:pPr>
        <w:pStyle w:val="ecxmsonormal"/>
        <w:shd w:val="clear" w:color="auto" w:fill="FFFFFF"/>
        <w:spacing w:before="0" w:beforeAutospacing="0" w:after="0" w:afterAutospacing="0" w:line="360" w:lineRule="auto"/>
        <w:jc w:val="center"/>
        <w:rPr>
          <w:rFonts w:ascii="Arial" w:hAnsi="Arial" w:cs="Arial"/>
          <w:lang w:val="en-US"/>
        </w:rPr>
      </w:pPr>
      <w:r w:rsidRPr="00C52656">
        <w:rPr>
          <w:rFonts w:ascii="Arial" w:hAnsi="Arial" w:cs="Arial"/>
          <w:b/>
          <w:bCs/>
          <w:lang w:val="en-US"/>
        </w:rPr>
        <w:t>PRODUCTION IN ECONOMY HEALTH IN BRAZIL:</w:t>
      </w:r>
    </w:p>
    <w:p w:rsidR="00C52656" w:rsidRPr="00C52656" w:rsidRDefault="00C52656" w:rsidP="00C52656">
      <w:pPr>
        <w:pStyle w:val="ecxmsonormal"/>
        <w:shd w:val="clear" w:color="auto" w:fill="FFFFFF"/>
        <w:spacing w:before="0" w:beforeAutospacing="0" w:after="0" w:afterAutospacing="0" w:line="360" w:lineRule="auto"/>
        <w:jc w:val="center"/>
        <w:rPr>
          <w:rFonts w:ascii="Arial" w:hAnsi="Arial" w:cs="Arial"/>
        </w:rPr>
      </w:pPr>
      <w:r w:rsidRPr="00C52656">
        <w:rPr>
          <w:rFonts w:ascii="Arial" w:hAnsi="Arial" w:cs="Arial"/>
          <w:b/>
          <w:bCs/>
        </w:rPr>
        <w:t>BIBLIOMETRIC STUDY 1988-2013.</w:t>
      </w:r>
    </w:p>
    <w:p w:rsidR="00C52656" w:rsidRDefault="00C52656" w:rsidP="00C52656">
      <w:pPr>
        <w:pStyle w:val="ecxmsonormal"/>
        <w:shd w:val="clear" w:color="auto" w:fill="FFFFFF"/>
        <w:spacing w:after="324" w:afterAutospacing="0" w:line="320" w:lineRule="atLeast"/>
        <w:jc w:val="center"/>
        <w:rPr>
          <w:rFonts w:ascii="Verdana" w:hAnsi="Verdana"/>
          <w:color w:val="444444"/>
        </w:rPr>
      </w:pPr>
      <w:r w:rsidRPr="00C52656">
        <w:rPr>
          <w:rFonts w:ascii="Verdana" w:hAnsi="Verdana"/>
          <w:color w:val="444444"/>
        </w:rPr>
        <w:t> </w:t>
      </w:r>
    </w:p>
    <w:p w:rsidR="00A57767" w:rsidRPr="005861A8" w:rsidRDefault="008043A7" w:rsidP="00C52656">
      <w:pPr>
        <w:pStyle w:val="ecxmsonormal"/>
        <w:shd w:val="clear" w:color="auto" w:fill="FFFFFF"/>
        <w:spacing w:after="324" w:afterAutospacing="0" w:line="320" w:lineRule="atLeast"/>
        <w:jc w:val="center"/>
        <w:rPr>
          <w:rFonts w:ascii="Arial" w:hAnsi="Arial" w:cs="Arial"/>
        </w:rPr>
      </w:pPr>
      <w:r w:rsidRPr="005861A8">
        <w:rPr>
          <w:rFonts w:ascii="Arial" w:hAnsi="Arial" w:cs="Arial"/>
        </w:rPr>
        <w:t>Andreza da Silva</w:t>
      </w:r>
      <w:r w:rsidRPr="005861A8">
        <w:rPr>
          <w:rFonts w:ascii="Arial" w:hAnsi="Arial" w:cs="Arial"/>
          <w:vertAlign w:val="superscript"/>
        </w:rPr>
        <w:t>1</w:t>
      </w:r>
      <w:r w:rsidRPr="005861A8">
        <w:rPr>
          <w:rFonts w:ascii="Arial" w:hAnsi="Arial" w:cs="Arial"/>
        </w:rPr>
        <w:t>, Daniela Savi Geremia</w:t>
      </w:r>
      <w:r w:rsidRPr="005861A8">
        <w:rPr>
          <w:rFonts w:ascii="Arial" w:hAnsi="Arial" w:cs="Arial"/>
          <w:vertAlign w:val="superscript"/>
        </w:rPr>
        <w:t>2</w:t>
      </w:r>
      <w:r w:rsidRPr="005861A8">
        <w:rPr>
          <w:rFonts w:ascii="Arial" w:hAnsi="Arial" w:cs="Arial"/>
        </w:rPr>
        <w:t xml:space="preserve">, </w:t>
      </w:r>
      <w:r w:rsidR="00A57767" w:rsidRPr="005861A8">
        <w:rPr>
          <w:rFonts w:ascii="Arial" w:hAnsi="Arial" w:cs="Arial"/>
        </w:rPr>
        <w:t>Ale</w:t>
      </w:r>
      <w:r w:rsidRPr="005861A8">
        <w:rPr>
          <w:rFonts w:ascii="Arial" w:hAnsi="Arial" w:cs="Arial"/>
        </w:rPr>
        <w:t>ssandra Regina Müller Germani</w:t>
      </w:r>
      <w:r w:rsidRPr="005861A8">
        <w:rPr>
          <w:rFonts w:ascii="Arial" w:hAnsi="Arial" w:cs="Arial"/>
          <w:vertAlign w:val="superscript"/>
        </w:rPr>
        <w:t>3</w:t>
      </w:r>
      <w:r w:rsidRPr="005861A8">
        <w:rPr>
          <w:rFonts w:ascii="Arial" w:hAnsi="Arial" w:cs="Arial"/>
        </w:rPr>
        <w:t>.</w:t>
      </w:r>
    </w:p>
    <w:p w:rsidR="00C52656" w:rsidRDefault="00C52656" w:rsidP="00E415ED">
      <w:pPr>
        <w:spacing w:before="240" w:after="0" w:line="360" w:lineRule="auto"/>
        <w:jc w:val="both"/>
        <w:rPr>
          <w:rFonts w:ascii="Arial" w:hAnsi="Arial" w:cs="Arial"/>
          <w:sz w:val="24"/>
          <w:szCs w:val="24"/>
          <w:vertAlign w:val="superscript"/>
        </w:rPr>
      </w:pPr>
    </w:p>
    <w:p w:rsidR="00E415ED" w:rsidRPr="005861A8" w:rsidRDefault="008043A7" w:rsidP="00E415ED">
      <w:pPr>
        <w:spacing w:before="240" w:after="0" w:line="360" w:lineRule="auto"/>
        <w:jc w:val="both"/>
        <w:rPr>
          <w:rFonts w:ascii="Arial" w:hAnsi="Arial" w:cs="Arial"/>
          <w:sz w:val="24"/>
          <w:szCs w:val="24"/>
        </w:rPr>
      </w:pPr>
      <w:proofErr w:type="gramStart"/>
      <w:r w:rsidRPr="005861A8">
        <w:rPr>
          <w:rFonts w:ascii="Arial" w:hAnsi="Arial" w:cs="Arial"/>
          <w:sz w:val="24"/>
          <w:szCs w:val="24"/>
          <w:vertAlign w:val="superscript"/>
        </w:rPr>
        <w:t>1</w:t>
      </w:r>
      <w:proofErr w:type="gramEnd"/>
      <w:r w:rsidR="00E415ED" w:rsidRPr="005861A8">
        <w:rPr>
          <w:rFonts w:ascii="Arial" w:hAnsi="Arial" w:cs="Arial"/>
          <w:sz w:val="24"/>
          <w:szCs w:val="24"/>
          <w:vertAlign w:val="superscript"/>
        </w:rPr>
        <w:t xml:space="preserve"> </w:t>
      </w:r>
      <w:r w:rsidRPr="005861A8">
        <w:rPr>
          <w:rFonts w:ascii="Arial" w:hAnsi="Arial" w:cs="Arial"/>
          <w:sz w:val="24"/>
          <w:szCs w:val="24"/>
        </w:rPr>
        <w:t xml:space="preserve">Enfermeira </w:t>
      </w:r>
      <w:r w:rsidR="00E415ED" w:rsidRPr="005861A8">
        <w:rPr>
          <w:rFonts w:ascii="Arial" w:hAnsi="Arial" w:cs="Arial"/>
          <w:sz w:val="24"/>
          <w:szCs w:val="24"/>
        </w:rPr>
        <w:t>graduada pela</w:t>
      </w:r>
      <w:r w:rsidRPr="005861A8">
        <w:rPr>
          <w:rFonts w:ascii="Arial" w:hAnsi="Arial" w:cs="Arial"/>
          <w:sz w:val="24"/>
          <w:szCs w:val="24"/>
        </w:rPr>
        <w:t xml:space="preserve"> Universidade Federal da Fronteira Sul (UFFS). </w:t>
      </w:r>
    </w:p>
    <w:p w:rsidR="008043A7" w:rsidRPr="005861A8" w:rsidRDefault="00E415ED" w:rsidP="00E415ED">
      <w:pPr>
        <w:spacing w:before="240" w:after="0" w:line="360" w:lineRule="auto"/>
        <w:jc w:val="both"/>
        <w:rPr>
          <w:rFonts w:ascii="Arial" w:hAnsi="Arial" w:cs="Arial"/>
          <w:color w:val="000000" w:themeColor="text1"/>
          <w:sz w:val="24"/>
          <w:szCs w:val="24"/>
        </w:rPr>
      </w:pPr>
      <w:proofErr w:type="gramStart"/>
      <w:r w:rsidRPr="005861A8">
        <w:rPr>
          <w:rFonts w:ascii="Arial" w:hAnsi="Arial" w:cs="Arial"/>
          <w:sz w:val="24"/>
          <w:szCs w:val="24"/>
          <w:vertAlign w:val="superscript"/>
        </w:rPr>
        <w:t>2</w:t>
      </w:r>
      <w:proofErr w:type="gramEnd"/>
      <w:r w:rsidRPr="005861A8">
        <w:rPr>
          <w:rFonts w:ascii="Arial" w:hAnsi="Arial" w:cs="Arial"/>
          <w:sz w:val="24"/>
          <w:szCs w:val="24"/>
          <w:vertAlign w:val="superscript"/>
        </w:rPr>
        <w:t xml:space="preserve"> </w:t>
      </w:r>
      <w:r w:rsidR="008043A7" w:rsidRPr="005861A8">
        <w:rPr>
          <w:rFonts w:ascii="Arial" w:hAnsi="Arial" w:cs="Arial"/>
          <w:sz w:val="24"/>
          <w:szCs w:val="24"/>
        </w:rPr>
        <w:t>Enf</w:t>
      </w:r>
      <w:r w:rsidRPr="005861A8">
        <w:rPr>
          <w:rFonts w:ascii="Arial" w:hAnsi="Arial" w:cs="Arial"/>
          <w:sz w:val="24"/>
          <w:szCs w:val="24"/>
        </w:rPr>
        <w:t>ermeira,</w:t>
      </w:r>
      <w:r w:rsidR="008043A7" w:rsidRPr="005861A8">
        <w:rPr>
          <w:rFonts w:ascii="Arial" w:hAnsi="Arial" w:cs="Arial"/>
          <w:sz w:val="24"/>
          <w:szCs w:val="24"/>
        </w:rPr>
        <w:t xml:space="preserve"> </w:t>
      </w:r>
      <w:r w:rsidRPr="005861A8">
        <w:rPr>
          <w:rFonts w:ascii="Arial" w:hAnsi="Arial" w:cs="Arial"/>
          <w:sz w:val="24"/>
          <w:szCs w:val="24"/>
        </w:rPr>
        <w:t>Doutora em Saúde Coletiva pelo Instituto de Medicina Social da Universidade do Estado do Rio de Janeiro (UERJ), docente</w:t>
      </w:r>
      <w:r w:rsidR="008043A7" w:rsidRPr="005861A8">
        <w:rPr>
          <w:rFonts w:ascii="Arial" w:hAnsi="Arial" w:cs="Arial"/>
          <w:sz w:val="24"/>
          <w:szCs w:val="24"/>
        </w:rPr>
        <w:t xml:space="preserve"> do</w:t>
      </w:r>
      <w:r w:rsidRPr="005861A8">
        <w:rPr>
          <w:rFonts w:ascii="Arial" w:hAnsi="Arial" w:cs="Arial"/>
          <w:sz w:val="24"/>
          <w:szCs w:val="24"/>
        </w:rPr>
        <w:t>s</w:t>
      </w:r>
      <w:r w:rsidR="008043A7" w:rsidRPr="005861A8">
        <w:rPr>
          <w:rFonts w:ascii="Arial" w:hAnsi="Arial" w:cs="Arial"/>
          <w:sz w:val="24"/>
          <w:szCs w:val="24"/>
        </w:rPr>
        <w:t xml:space="preserve"> curso</w:t>
      </w:r>
      <w:r w:rsidRPr="005861A8">
        <w:rPr>
          <w:rFonts w:ascii="Arial" w:hAnsi="Arial" w:cs="Arial"/>
          <w:sz w:val="24"/>
          <w:szCs w:val="24"/>
        </w:rPr>
        <w:t>s</w:t>
      </w:r>
      <w:r w:rsidR="008043A7" w:rsidRPr="005861A8">
        <w:rPr>
          <w:rFonts w:ascii="Arial" w:hAnsi="Arial" w:cs="Arial"/>
          <w:sz w:val="24"/>
          <w:szCs w:val="24"/>
        </w:rPr>
        <w:t xml:space="preserve"> de Graduação em </w:t>
      </w:r>
      <w:r w:rsidR="008043A7" w:rsidRPr="005861A8">
        <w:rPr>
          <w:rFonts w:ascii="Arial" w:hAnsi="Arial" w:cs="Arial"/>
          <w:color w:val="000000" w:themeColor="text1"/>
          <w:sz w:val="24"/>
          <w:szCs w:val="24"/>
        </w:rPr>
        <w:t>Enfermagem</w:t>
      </w:r>
      <w:r w:rsidRPr="005861A8">
        <w:rPr>
          <w:rFonts w:ascii="Arial" w:hAnsi="Arial" w:cs="Arial"/>
          <w:color w:val="000000" w:themeColor="text1"/>
          <w:sz w:val="24"/>
          <w:szCs w:val="24"/>
        </w:rPr>
        <w:t xml:space="preserve"> e Medicina</w:t>
      </w:r>
      <w:r w:rsidR="008043A7" w:rsidRPr="005861A8">
        <w:rPr>
          <w:rFonts w:ascii="Arial" w:hAnsi="Arial" w:cs="Arial"/>
          <w:color w:val="000000" w:themeColor="text1"/>
          <w:sz w:val="24"/>
          <w:szCs w:val="24"/>
        </w:rPr>
        <w:t xml:space="preserve"> da Universidade Federal da Fronteira Sul (UFFS), Campus de Chapecó-SC. </w:t>
      </w:r>
      <w:r w:rsidRPr="005861A8">
        <w:rPr>
          <w:rFonts w:ascii="Arial" w:hAnsi="Arial" w:cs="Arial"/>
          <w:color w:val="000000" w:themeColor="text1"/>
          <w:sz w:val="24"/>
          <w:szCs w:val="24"/>
        </w:rPr>
        <w:t>Líder do grupo de pesquisas Políticas Públicas e Gestão em Saúde (PPGS).</w:t>
      </w:r>
    </w:p>
    <w:p w:rsidR="00E415ED" w:rsidRPr="005861A8" w:rsidRDefault="00E415ED" w:rsidP="00E415ED">
      <w:pPr>
        <w:pStyle w:val="Rodap"/>
        <w:spacing w:before="240" w:line="360" w:lineRule="auto"/>
        <w:jc w:val="both"/>
        <w:rPr>
          <w:rFonts w:ascii="Arial" w:hAnsi="Arial" w:cs="Arial"/>
          <w:color w:val="000000" w:themeColor="text1"/>
          <w:sz w:val="24"/>
          <w:szCs w:val="24"/>
        </w:rPr>
      </w:pPr>
      <w:proofErr w:type="gramStart"/>
      <w:r w:rsidRPr="005861A8">
        <w:rPr>
          <w:rFonts w:ascii="Arial" w:hAnsi="Arial" w:cs="Arial"/>
          <w:color w:val="000000" w:themeColor="text1"/>
          <w:sz w:val="24"/>
          <w:szCs w:val="24"/>
          <w:vertAlign w:val="superscript"/>
        </w:rPr>
        <w:t>3</w:t>
      </w:r>
      <w:proofErr w:type="gramEnd"/>
      <w:r w:rsidRPr="005861A8">
        <w:rPr>
          <w:rFonts w:ascii="Arial" w:hAnsi="Arial" w:cs="Arial"/>
          <w:color w:val="000000" w:themeColor="text1"/>
          <w:sz w:val="24"/>
          <w:szCs w:val="24"/>
          <w:vertAlign w:val="superscript"/>
        </w:rPr>
        <w:t xml:space="preserve"> </w:t>
      </w:r>
      <w:r w:rsidRPr="005861A8">
        <w:rPr>
          <w:rFonts w:ascii="Arial" w:hAnsi="Arial" w:cs="Arial"/>
          <w:color w:val="000000" w:themeColor="text1"/>
          <w:sz w:val="24"/>
          <w:szCs w:val="24"/>
        </w:rPr>
        <w:t>Enfermeira, Doutoranda em desenvolvimento e extensão rural pela Universidade Federal de Santa Maria (UFSM), Mestre em Enfermagem pela Universidade Federal de Santa Catarina (UFSC), docente do</w:t>
      </w:r>
      <w:r w:rsidR="008043A7" w:rsidRPr="005861A8">
        <w:rPr>
          <w:rFonts w:ascii="Arial" w:hAnsi="Arial" w:cs="Arial"/>
          <w:color w:val="000000" w:themeColor="text1"/>
          <w:sz w:val="24"/>
          <w:szCs w:val="24"/>
        </w:rPr>
        <w:t xml:space="preserve"> curso de Graduação em Medicina da Universidade Federal da Fronteira</w:t>
      </w:r>
      <w:r w:rsidRPr="005861A8">
        <w:rPr>
          <w:rFonts w:ascii="Arial" w:hAnsi="Arial" w:cs="Arial"/>
          <w:color w:val="000000" w:themeColor="text1"/>
          <w:sz w:val="24"/>
          <w:szCs w:val="24"/>
        </w:rPr>
        <w:t xml:space="preserve"> Sul (UFFS), Campus Passo </w:t>
      </w:r>
      <w:proofErr w:type="spellStart"/>
      <w:r w:rsidRPr="005861A8">
        <w:rPr>
          <w:rFonts w:ascii="Arial" w:hAnsi="Arial" w:cs="Arial"/>
          <w:color w:val="000000" w:themeColor="text1"/>
          <w:sz w:val="24"/>
          <w:szCs w:val="24"/>
        </w:rPr>
        <w:t>Fundo-</w:t>
      </w:r>
      <w:r w:rsidR="008043A7" w:rsidRPr="005861A8">
        <w:rPr>
          <w:rFonts w:ascii="Arial" w:hAnsi="Arial" w:cs="Arial"/>
          <w:color w:val="000000" w:themeColor="text1"/>
          <w:sz w:val="24"/>
          <w:szCs w:val="24"/>
        </w:rPr>
        <w:t>RS</w:t>
      </w:r>
      <w:proofErr w:type="spellEnd"/>
      <w:r w:rsidR="008043A7" w:rsidRPr="005861A8">
        <w:rPr>
          <w:rFonts w:ascii="Arial" w:hAnsi="Arial" w:cs="Arial"/>
          <w:color w:val="000000" w:themeColor="text1"/>
          <w:sz w:val="24"/>
          <w:szCs w:val="24"/>
        </w:rPr>
        <w:t xml:space="preserve">. </w:t>
      </w:r>
    </w:p>
    <w:p w:rsidR="00E415ED" w:rsidRPr="005861A8" w:rsidRDefault="00E415ED" w:rsidP="0070620E">
      <w:pPr>
        <w:spacing w:line="360" w:lineRule="auto"/>
        <w:jc w:val="center"/>
        <w:rPr>
          <w:rFonts w:ascii="Arial" w:hAnsi="Arial" w:cs="Arial"/>
          <w:color w:val="000000" w:themeColor="text1"/>
          <w:sz w:val="20"/>
          <w:szCs w:val="20"/>
        </w:rPr>
      </w:pPr>
    </w:p>
    <w:p w:rsidR="00E415ED" w:rsidRPr="005861A8" w:rsidRDefault="00E415ED" w:rsidP="0070620E">
      <w:pPr>
        <w:spacing w:line="360" w:lineRule="auto"/>
        <w:jc w:val="center"/>
        <w:rPr>
          <w:rFonts w:ascii="Arial" w:hAnsi="Arial" w:cs="Arial"/>
          <w:color w:val="000000" w:themeColor="text1"/>
          <w:sz w:val="20"/>
          <w:szCs w:val="20"/>
        </w:rPr>
      </w:pPr>
    </w:p>
    <w:p w:rsidR="00E415ED" w:rsidRPr="005861A8" w:rsidRDefault="00E415ED" w:rsidP="00E415ED">
      <w:pPr>
        <w:spacing w:line="360" w:lineRule="auto"/>
        <w:rPr>
          <w:rFonts w:ascii="Arial" w:hAnsi="Arial" w:cs="Arial"/>
          <w:b/>
          <w:sz w:val="24"/>
          <w:szCs w:val="24"/>
        </w:rPr>
      </w:pPr>
      <w:r w:rsidRPr="005861A8">
        <w:rPr>
          <w:rFonts w:ascii="Arial" w:hAnsi="Arial" w:cs="Arial"/>
          <w:b/>
          <w:sz w:val="24"/>
          <w:szCs w:val="24"/>
        </w:rPr>
        <w:t>Endereço para correspondência:</w:t>
      </w:r>
    </w:p>
    <w:p w:rsidR="00E415ED" w:rsidRPr="005861A8" w:rsidRDefault="00E415ED" w:rsidP="00E415ED">
      <w:pPr>
        <w:spacing w:after="0" w:line="360" w:lineRule="auto"/>
        <w:rPr>
          <w:rFonts w:ascii="Arial" w:hAnsi="Arial" w:cs="Arial"/>
          <w:sz w:val="24"/>
          <w:szCs w:val="24"/>
        </w:rPr>
      </w:pPr>
      <w:r w:rsidRPr="005861A8">
        <w:rPr>
          <w:rFonts w:ascii="Arial" w:hAnsi="Arial" w:cs="Arial"/>
          <w:sz w:val="24"/>
          <w:szCs w:val="24"/>
        </w:rPr>
        <w:t xml:space="preserve">Daniela Savi </w:t>
      </w:r>
      <w:proofErr w:type="spellStart"/>
      <w:r w:rsidRPr="005861A8">
        <w:rPr>
          <w:rFonts w:ascii="Arial" w:hAnsi="Arial" w:cs="Arial"/>
          <w:sz w:val="24"/>
          <w:szCs w:val="24"/>
        </w:rPr>
        <w:t>Geremia</w:t>
      </w:r>
      <w:proofErr w:type="spellEnd"/>
    </w:p>
    <w:p w:rsidR="00E415ED" w:rsidRPr="005861A8" w:rsidRDefault="00E415ED" w:rsidP="00E415ED">
      <w:pPr>
        <w:spacing w:after="0" w:line="360" w:lineRule="auto"/>
        <w:rPr>
          <w:rFonts w:ascii="Arial" w:hAnsi="Arial" w:cs="Arial"/>
          <w:sz w:val="24"/>
          <w:szCs w:val="24"/>
        </w:rPr>
      </w:pPr>
      <w:r w:rsidRPr="005861A8">
        <w:rPr>
          <w:rFonts w:ascii="Arial" w:hAnsi="Arial" w:cs="Arial"/>
          <w:sz w:val="24"/>
          <w:szCs w:val="24"/>
        </w:rPr>
        <w:t>Rua Mato Grosso, 545 E, Bairro Jardim Itália, Chapecó/SC.</w:t>
      </w:r>
    </w:p>
    <w:p w:rsidR="00E415ED" w:rsidRPr="005861A8" w:rsidRDefault="00E415ED" w:rsidP="00E415ED">
      <w:pPr>
        <w:spacing w:after="0" w:line="360" w:lineRule="auto"/>
        <w:rPr>
          <w:rFonts w:ascii="Arial" w:hAnsi="Arial" w:cs="Arial"/>
          <w:sz w:val="24"/>
          <w:szCs w:val="24"/>
        </w:rPr>
      </w:pPr>
      <w:r w:rsidRPr="005861A8">
        <w:rPr>
          <w:rFonts w:ascii="Arial" w:hAnsi="Arial" w:cs="Arial"/>
          <w:sz w:val="24"/>
          <w:szCs w:val="24"/>
        </w:rPr>
        <w:t>CEP: 89814-080</w:t>
      </w:r>
    </w:p>
    <w:p w:rsidR="00E415ED" w:rsidRPr="005861A8" w:rsidRDefault="00E415ED" w:rsidP="00E415ED">
      <w:pPr>
        <w:spacing w:after="0" w:line="360" w:lineRule="auto"/>
        <w:rPr>
          <w:rFonts w:ascii="Arial" w:hAnsi="Arial" w:cs="Arial"/>
          <w:color w:val="000000" w:themeColor="text1"/>
          <w:sz w:val="24"/>
          <w:szCs w:val="24"/>
        </w:rPr>
      </w:pPr>
      <w:proofErr w:type="spellStart"/>
      <w:r w:rsidRPr="005861A8">
        <w:rPr>
          <w:rFonts w:ascii="Arial" w:hAnsi="Arial" w:cs="Arial"/>
          <w:sz w:val="24"/>
          <w:szCs w:val="24"/>
        </w:rPr>
        <w:t>Cel</w:t>
      </w:r>
      <w:proofErr w:type="spellEnd"/>
      <w:r w:rsidRPr="005861A8">
        <w:rPr>
          <w:rFonts w:ascii="Arial" w:hAnsi="Arial" w:cs="Arial"/>
          <w:sz w:val="24"/>
          <w:szCs w:val="24"/>
        </w:rPr>
        <w:t>: (55)84689915</w:t>
      </w:r>
    </w:p>
    <w:p w:rsidR="008043A7" w:rsidRPr="005861A8" w:rsidRDefault="00E415ED" w:rsidP="00E415ED">
      <w:pPr>
        <w:spacing w:after="0" w:line="360" w:lineRule="auto"/>
        <w:rPr>
          <w:rFonts w:ascii="Arial" w:hAnsi="Arial" w:cs="Arial"/>
          <w:sz w:val="24"/>
          <w:szCs w:val="24"/>
        </w:rPr>
      </w:pPr>
      <w:r w:rsidRPr="005861A8">
        <w:rPr>
          <w:rFonts w:ascii="Arial" w:hAnsi="Arial" w:cs="Arial"/>
          <w:color w:val="000000" w:themeColor="text1"/>
          <w:sz w:val="24"/>
          <w:szCs w:val="24"/>
        </w:rPr>
        <w:t xml:space="preserve">E-mail: </w:t>
      </w:r>
      <w:hyperlink r:id="rId9" w:history="1">
        <w:r w:rsidRPr="005861A8">
          <w:rPr>
            <w:rStyle w:val="Hyperlink"/>
            <w:rFonts w:ascii="Arial" w:hAnsi="Arial" w:cs="Arial"/>
            <w:color w:val="000000" w:themeColor="text1"/>
            <w:sz w:val="24"/>
            <w:szCs w:val="24"/>
          </w:rPr>
          <w:t>daniela.geremia@uffs.edu.br</w:t>
        </w:r>
      </w:hyperlink>
    </w:p>
    <w:p w:rsidR="008043A7" w:rsidRDefault="008043A7" w:rsidP="0070620E">
      <w:pPr>
        <w:spacing w:line="360" w:lineRule="auto"/>
        <w:jc w:val="center"/>
        <w:rPr>
          <w:rFonts w:ascii="Arial" w:hAnsi="Arial" w:cs="Arial"/>
          <w:b/>
          <w:sz w:val="24"/>
          <w:szCs w:val="24"/>
        </w:rPr>
      </w:pPr>
    </w:p>
    <w:p w:rsidR="005861A8" w:rsidRPr="005861A8" w:rsidRDefault="005861A8" w:rsidP="0070620E">
      <w:pPr>
        <w:spacing w:line="360" w:lineRule="auto"/>
        <w:jc w:val="center"/>
        <w:rPr>
          <w:rFonts w:ascii="Arial" w:hAnsi="Arial" w:cs="Arial"/>
          <w:b/>
          <w:sz w:val="24"/>
          <w:szCs w:val="24"/>
        </w:rPr>
      </w:pPr>
    </w:p>
    <w:p w:rsidR="00260EE7" w:rsidRPr="005861A8" w:rsidRDefault="00260EE7" w:rsidP="00244987">
      <w:pPr>
        <w:spacing w:after="0" w:line="360" w:lineRule="auto"/>
        <w:jc w:val="center"/>
        <w:rPr>
          <w:rFonts w:ascii="Arial" w:hAnsi="Arial" w:cs="Arial"/>
          <w:b/>
          <w:sz w:val="24"/>
          <w:szCs w:val="24"/>
        </w:rPr>
      </w:pPr>
      <w:r w:rsidRPr="005861A8">
        <w:rPr>
          <w:rFonts w:ascii="Arial" w:hAnsi="Arial" w:cs="Arial"/>
          <w:b/>
          <w:sz w:val="24"/>
          <w:szCs w:val="24"/>
        </w:rPr>
        <w:lastRenderedPageBreak/>
        <w:t>Resumo</w:t>
      </w:r>
      <w:r w:rsidR="00A36511" w:rsidRPr="005861A8">
        <w:rPr>
          <w:rFonts w:ascii="Arial" w:hAnsi="Arial" w:cs="Arial"/>
          <w:b/>
          <w:sz w:val="24"/>
          <w:szCs w:val="24"/>
        </w:rPr>
        <w:t xml:space="preserve"> </w:t>
      </w:r>
    </w:p>
    <w:p w:rsidR="004E5CBB" w:rsidRPr="005861A8" w:rsidRDefault="00B156D3" w:rsidP="004E5CBB">
      <w:pPr>
        <w:shd w:val="clear" w:color="auto" w:fill="FFFFFF"/>
        <w:spacing w:after="0" w:line="240" w:lineRule="auto"/>
        <w:jc w:val="both"/>
        <w:rPr>
          <w:rFonts w:ascii="Arial" w:hAnsi="Arial" w:cs="Arial"/>
          <w:sz w:val="24"/>
          <w:szCs w:val="24"/>
        </w:rPr>
      </w:pPr>
      <w:r w:rsidRPr="005861A8">
        <w:rPr>
          <w:rFonts w:ascii="Arial" w:hAnsi="Arial" w:cs="Arial"/>
          <w:sz w:val="24"/>
          <w:szCs w:val="24"/>
        </w:rPr>
        <w:t xml:space="preserve">A </w:t>
      </w:r>
      <w:r w:rsidR="00297E6D" w:rsidRPr="005861A8">
        <w:rPr>
          <w:rFonts w:ascii="Arial" w:hAnsi="Arial" w:cs="Arial"/>
          <w:sz w:val="24"/>
          <w:szCs w:val="24"/>
        </w:rPr>
        <w:t>Economia da S</w:t>
      </w:r>
      <w:r w:rsidRPr="005861A8">
        <w:rPr>
          <w:rFonts w:ascii="Arial" w:hAnsi="Arial" w:cs="Arial"/>
          <w:sz w:val="24"/>
          <w:szCs w:val="24"/>
        </w:rPr>
        <w:t>aúde</w:t>
      </w:r>
      <w:r w:rsidR="00297E6D" w:rsidRPr="005861A8">
        <w:rPr>
          <w:rFonts w:ascii="Arial" w:hAnsi="Arial" w:cs="Arial"/>
          <w:sz w:val="24"/>
          <w:szCs w:val="24"/>
        </w:rPr>
        <w:t xml:space="preserve"> (ES)</w:t>
      </w:r>
      <w:r w:rsidRPr="005861A8">
        <w:rPr>
          <w:rFonts w:ascii="Arial" w:hAnsi="Arial" w:cs="Arial"/>
          <w:sz w:val="24"/>
          <w:szCs w:val="24"/>
        </w:rPr>
        <w:t xml:space="preserve"> é uma área de conhecimento que tem apresentado</w:t>
      </w:r>
      <w:r w:rsidR="00DF1241" w:rsidRPr="005861A8">
        <w:rPr>
          <w:rFonts w:ascii="Arial" w:hAnsi="Arial" w:cs="Arial"/>
          <w:sz w:val="24"/>
          <w:szCs w:val="24"/>
        </w:rPr>
        <w:t xml:space="preserve"> nas últimas décadas</w:t>
      </w:r>
      <w:r w:rsidRPr="005861A8">
        <w:rPr>
          <w:rFonts w:ascii="Arial" w:hAnsi="Arial" w:cs="Arial"/>
          <w:sz w:val="24"/>
          <w:szCs w:val="24"/>
        </w:rPr>
        <w:t xml:space="preserve"> importantes avanços para a melhoria organizacional e estrutural da gestão pública do Sistema Único de Saúde (SUS). Este estudo </w:t>
      </w:r>
      <w:proofErr w:type="spellStart"/>
      <w:r w:rsidRPr="005861A8">
        <w:rPr>
          <w:rFonts w:ascii="Arial" w:hAnsi="Arial" w:cs="Arial"/>
          <w:sz w:val="24"/>
          <w:szCs w:val="24"/>
        </w:rPr>
        <w:t>bibliométrico</w:t>
      </w:r>
      <w:proofErr w:type="spellEnd"/>
      <w:r w:rsidRPr="005861A8">
        <w:rPr>
          <w:rFonts w:ascii="Arial" w:hAnsi="Arial" w:cs="Arial"/>
          <w:sz w:val="24"/>
          <w:szCs w:val="24"/>
        </w:rPr>
        <w:t xml:space="preserve"> teve como objetivo analisar as características da produção de arti</w:t>
      </w:r>
      <w:r w:rsidR="00260DA3" w:rsidRPr="005861A8">
        <w:rPr>
          <w:rFonts w:ascii="Arial" w:hAnsi="Arial" w:cs="Arial"/>
          <w:sz w:val="24"/>
          <w:szCs w:val="24"/>
        </w:rPr>
        <w:t>gos científicos relacionados à ES</w:t>
      </w:r>
      <w:r w:rsidRPr="005861A8">
        <w:rPr>
          <w:rFonts w:ascii="Arial" w:hAnsi="Arial" w:cs="Arial"/>
          <w:sz w:val="24"/>
          <w:szCs w:val="24"/>
        </w:rPr>
        <w:t xml:space="preserve"> publicados no período </w:t>
      </w:r>
      <w:r w:rsidR="0011276D" w:rsidRPr="005861A8">
        <w:rPr>
          <w:rFonts w:ascii="Arial" w:hAnsi="Arial" w:cs="Arial"/>
          <w:sz w:val="24"/>
          <w:szCs w:val="24"/>
        </w:rPr>
        <w:t>de</w:t>
      </w:r>
      <w:r w:rsidRPr="005861A8">
        <w:rPr>
          <w:rFonts w:ascii="Arial" w:hAnsi="Arial" w:cs="Arial"/>
          <w:sz w:val="24"/>
          <w:szCs w:val="24"/>
        </w:rPr>
        <w:t xml:space="preserve"> 1988 </w:t>
      </w:r>
      <w:r w:rsidR="0011276D" w:rsidRPr="005861A8">
        <w:rPr>
          <w:rFonts w:ascii="Arial" w:hAnsi="Arial" w:cs="Arial"/>
          <w:sz w:val="24"/>
          <w:szCs w:val="24"/>
        </w:rPr>
        <w:t>a</w:t>
      </w:r>
      <w:r w:rsidRPr="005861A8">
        <w:rPr>
          <w:rFonts w:ascii="Arial" w:hAnsi="Arial" w:cs="Arial"/>
          <w:sz w:val="24"/>
          <w:szCs w:val="24"/>
        </w:rPr>
        <w:t xml:space="preserve"> 2013</w:t>
      </w:r>
      <w:r w:rsidR="0011276D" w:rsidRPr="005861A8">
        <w:rPr>
          <w:rFonts w:ascii="Arial" w:hAnsi="Arial" w:cs="Arial"/>
          <w:sz w:val="24"/>
          <w:szCs w:val="24"/>
        </w:rPr>
        <w:t xml:space="preserve"> na</w:t>
      </w:r>
      <w:r w:rsidR="00297E6D" w:rsidRPr="005861A8">
        <w:rPr>
          <w:rFonts w:ascii="Arial" w:hAnsi="Arial" w:cs="Arial"/>
          <w:sz w:val="24"/>
          <w:szCs w:val="24"/>
        </w:rPr>
        <w:t>s</w:t>
      </w:r>
      <w:r w:rsidR="0011276D" w:rsidRPr="005861A8">
        <w:rPr>
          <w:rFonts w:ascii="Arial" w:hAnsi="Arial" w:cs="Arial"/>
          <w:sz w:val="24"/>
          <w:szCs w:val="24"/>
        </w:rPr>
        <w:t xml:space="preserve"> base</w:t>
      </w:r>
      <w:r w:rsidR="00297E6D" w:rsidRPr="005861A8">
        <w:rPr>
          <w:rFonts w:ascii="Arial" w:hAnsi="Arial" w:cs="Arial"/>
          <w:sz w:val="24"/>
          <w:szCs w:val="24"/>
        </w:rPr>
        <w:t>s</w:t>
      </w:r>
      <w:r w:rsidR="0011276D" w:rsidRPr="005861A8">
        <w:rPr>
          <w:rFonts w:ascii="Arial" w:hAnsi="Arial" w:cs="Arial"/>
          <w:sz w:val="24"/>
          <w:szCs w:val="24"/>
        </w:rPr>
        <w:t xml:space="preserve"> de dados </w:t>
      </w:r>
      <w:r w:rsidR="0011276D" w:rsidRPr="005861A8">
        <w:rPr>
          <w:rFonts w:ascii="Arial" w:hAnsi="Arial" w:cs="Arial"/>
          <w:i/>
          <w:sz w:val="24"/>
          <w:szCs w:val="24"/>
        </w:rPr>
        <w:t xml:space="preserve">SCIELO, LILACS </w:t>
      </w:r>
      <w:r w:rsidR="0011276D" w:rsidRPr="005861A8">
        <w:rPr>
          <w:rFonts w:ascii="Arial" w:hAnsi="Arial" w:cs="Arial"/>
          <w:sz w:val="24"/>
          <w:szCs w:val="24"/>
        </w:rPr>
        <w:t>e</w:t>
      </w:r>
      <w:r w:rsidR="0011276D" w:rsidRPr="005861A8">
        <w:rPr>
          <w:rFonts w:ascii="Arial" w:hAnsi="Arial" w:cs="Arial"/>
          <w:i/>
          <w:sz w:val="24"/>
          <w:szCs w:val="24"/>
        </w:rPr>
        <w:t xml:space="preserve"> MEDLINE</w:t>
      </w:r>
      <w:r w:rsidR="0011276D" w:rsidRPr="005861A8">
        <w:rPr>
          <w:rFonts w:ascii="Arial" w:hAnsi="Arial" w:cs="Arial"/>
          <w:sz w:val="24"/>
          <w:szCs w:val="24"/>
        </w:rPr>
        <w:t>, Brasil</w:t>
      </w:r>
      <w:r w:rsidRPr="005861A8">
        <w:rPr>
          <w:rFonts w:ascii="Arial" w:hAnsi="Arial" w:cs="Arial"/>
          <w:sz w:val="24"/>
          <w:szCs w:val="24"/>
        </w:rPr>
        <w:t>.</w:t>
      </w:r>
      <w:r w:rsidR="00260DA3" w:rsidRPr="005861A8">
        <w:rPr>
          <w:rFonts w:ascii="Arial" w:hAnsi="Arial" w:cs="Arial"/>
          <w:sz w:val="24"/>
          <w:szCs w:val="24"/>
        </w:rPr>
        <w:t xml:space="preserve"> Foram utilizados os operadores </w:t>
      </w:r>
      <w:proofErr w:type="spellStart"/>
      <w:r w:rsidR="00260DA3" w:rsidRPr="005861A8">
        <w:rPr>
          <w:rFonts w:ascii="Arial" w:hAnsi="Arial" w:cs="Arial"/>
          <w:sz w:val="24"/>
          <w:szCs w:val="24"/>
        </w:rPr>
        <w:t>boleanos</w:t>
      </w:r>
      <w:proofErr w:type="spellEnd"/>
      <w:r w:rsidR="00260DA3" w:rsidRPr="005861A8">
        <w:rPr>
          <w:rFonts w:ascii="Arial" w:hAnsi="Arial" w:cs="Arial"/>
          <w:sz w:val="24"/>
          <w:szCs w:val="24"/>
        </w:rPr>
        <w:t xml:space="preserve"> </w:t>
      </w:r>
      <w:proofErr w:type="spellStart"/>
      <w:r w:rsidR="00260DA3" w:rsidRPr="005861A8">
        <w:rPr>
          <w:rFonts w:ascii="Arial" w:hAnsi="Arial" w:cs="Arial"/>
          <w:i/>
          <w:sz w:val="24"/>
          <w:szCs w:val="24"/>
        </w:rPr>
        <w:t>and</w:t>
      </w:r>
      <w:proofErr w:type="spellEnd"/>
      <w:r w:rsidR="00260DA3" w:rsidRPr="005861A8">
        <w:rPr>
          <w:rFonts w:ascii="Arial" w:hAnsi="Arial" w:cs="Arial"/>
          <w:sz w:val="24"/>
          <w:szCs w:val="24"/>
        </w:rPr>
        <w:t xml:space="preserve"> e </w:t>
      </w:r>
      <w:proofErr w:type="spellStart"/>
      <w:r w:rsidR="00260DA3" w:rsidRPr="005861A8">
        <w:rPr>
          <w:rFonts w:ascii="Arial" w:hAnsi="Arial" w:cs="Arial"/>
          <w:i/>
          <w:sz w:val="24"/>
          <w:szCs w:val="24"/>
        </w:rPr>
        <w:t>or</w:t>
      </w:r>
      <w:proofErr w:type="spellEnd"/>
      <w:r w:rsidR="00260DA3" w:rsidRPr="005861A8">
        <w:rPr>
          <w:rFonts w:ascii="Arial" w:hAnsi="Arial" w:cs="Arial"/>
          <w:sz w:val="24"/>
          <w:szCs w:val="24"/>
        </w:rPr>
        <w:t xml:space="preserve"> no cruzamento de palavr</w:t>
      </w:r>
      <w:r w:rsidR="00297E6D" w:rsidRPr="005861A8">
        <w:rPr>
          <w:rFonts w:ascii="Arial" w:hAnsi="Arial" w:cs="Arial"/>
          <w:sz w:val="24"/>
          <w:szCs w:val="24"/>
        </w:rPr>
        <w:t>a</w:t>
      </w:r>
      <w:r w:rsidR="00260DA3" w:rsidRPr="005861A8">
        <w:rPr>
          <w:rFonts w:ascii="Arial" w:hAnsi="Arial" w:cs="Arial"/>
          <w:sz w:val="24"/>
          <w:szCs w:val="24"/>
        </w:rPr>
        <w:t xml:space="preserve">s-chave, escolhidas a partir dos cinco eixos centrais de pesquisa: </w:t>
      </w:r>
      <w:r w:rsidR="00845F29" w:rsidRPr="005861A8">
        <w:rPr>
          <w:rFonts w:ascii="Arial" w:hAnsi="Arial" w:cs="Arial"/>
          <w:sz w:val="24"/>
          <w:szCs w:val="24"/>
        </w:rPr>
        <w:t xml:space="preserve">a) </w:t>
      </w:r>
      <w:r w:rsidR="00260DA3" w:rsidRPr="005861A8">
        <w:rPr>
          <w:rFonts w:ascii="Arial" w:hAnsi="Arial" w:cs="Arial"/>
          <w:color w:val="000000" w:themeColor="text1"/>
          <w:sz w:val="24"/>
          <w:szCs w:val="24"/>
        </w:rPr>
        <w:t xml:space="preserve">Saúde e Desenvolvimento Econômico; </w:t>
      </w:r>
      <w:r w:rsidR="00845F29" w:rsidRPr="005861A8">
        <w:rPr>
          <w:rFonts w:ascii="Arial" w:hAnsi="Arial" w:cs="Arial"/>
          <w:color w:val="000000" w:themeColor="text1"/>
          <w:sz w:val="24"/>
          <w:szCs w:val="24"/>
        </w:rPr>
        <w:t xml:space="preserve">b) </w:t>
      </w:r>
      <w:r w:rsidR="00260DA3" w:rsidRPr="005861A8">
        <w:rPr>
          <w:rFonts w:ascii="Arial" w:hAnsi="Arial" w:cs="Arial"/>
          <w:color w:val="000000" w:themeColor="text1"/>
          <w:sz w:val="24"/>
          <w:szCs w:val="24"/>
        </w:rPr>
        <w:t>Regulação Econômica em Saúde;</w:t>
      </w:r>
      <w:r w:rsidR="00845F29" w:rsidRPr="005861A8">
        <w:rPr>
          <w:rFonts w:ascii="Arial" w:hAnsi="Arial" w:cs="Arial"/>
          <w:color w:val="000000" w:themeColor="text1"/>
          <w:sz w:val="24"/>
          <w:szCs w:val="24"/>
        </w:rPr>
        <w:t xml:space="preserve"> c)</w:t>
      </w:r>
      <w:r w:rsidR="00260DA3" w:rsidRPr="005861A8">
        <w:rPr>
          <w:rFonts w:ascii="Arial" w:hAnsi="Arial" w:cs="Arial"/>
          <w:color w:val="000000" w:themeColor="text1"/>
          <w:sz w:val="24"/>
          <w:szCs w:val="24"/>
        </w:rPr>
        <w:t xml:space="preserve"> Alocação de Recursos;</w:t>
      </w:r>
      <w:r w:rsidR="00845F29" w:rsidRPr="005861A8">
        <w:rPr>
          <w:rFonts w:ascii="Arial" w:hAnsi="Arial" w:cs="Arial"/>
          <w:color w:val="000000" w:themeColor="text1"/>
          <w:sz w:val="24"/>
          <w:szCs w:val="24"/>
        </w:rPr>
        <w:t xml:space="preserve"> d) </w:t>
      </w:r>
      <w:r w:rsidR="00260DA3" w:rsidRPr="005861A8">
        <w:rPr>
          <w:rFonts w:ascii="Arial" w:hAnsi="Arial" w:cs="Arial"/>
          <w:color w:val="000000" w:themeColor="text1"/>
          <w:sz w:val="24"/>
          <w:szCs w:val="24"/>
        </w:rPr>
        <w:t>Eficiência das ações e Serviços de Saúde; e,</w:t>
      </w:r>
      <w:r w:rsidR="00845F29" w:rsidRPr="005861A8">
        <w:rPr>
          <w:rFonts w:ascii="Arial" w:hAnsi="Arial" w:cs="Arial"/>
          <w:color w:val="000000" w:themeColor="text1"/>
          <w:sz w:val="24"/>
          <w:szCs w:val="24"/>
        </w:rPr>
        <w:t xml:space="preserve"> e)</w:t>
      </w:r>
      <w:r w:rsidR="00260DA3" w:rsidRPr="005861A8">
        <w:rPr>
          <w:rFonts w:ascii="Arial" w:hAnsi="Arial" w:cs="Arial"/>
          <w:color w:val="000000" w:themeColor="text1"/>
          <w:sz w:val="24"/>
          <w:szCs w:val="24"/>
        </w:rPr>
        <w:t xml:space="preserve"> Financiamento das Ações e Serviços de Saúde, estas também foram utilizadas para categorização e análise. </w:t>
      </w:r>
      <w:r w:rsidR="00297E6D" w:rsidRPr="005861A8">
        <w:rPr>
          <w:rFonts w:ascii="Arial" w:hAnsi="Arial" w:cs="Arial"/>
          <w:color w:val="000000" w:themeColor="text1"/>
          <w:sz w:val="24"/>
          <w:szCs w:val="24"/>
        </w:rPr>
        <w:t xml:space="preserve">A amostra analisada contou com </w:t>
      </w:r>
      <w:r w:rsidR="00260DA3" w:rsidRPr="005861A8">
        <w:rPr>
          <w:rFonts w:ascii="Arial" w:hAnsi="Arial" w:cs="Arial"/>
          <w:sz w:val="24"/>
          <w:szCs w:val="24"/>
        </w:rPr>
        <w:t xml:space="preserve">um total de 82 artigos. </w:t>
      </w:r>
      <w:r w:rsidRPr="005861A8">
        <w:rPr>
          <w:rFonts w:ascii="Arial" w:hAnsi="Arial" w:cs="Arial"/>
          <w:sz w:val="24"/>
          <w:szCs w:val="24"/>
        </w:rPr>
        <w:t xml:space="preserve">Os resultados apontam </w:t>
      </w:r>
      <w:r w:rsidR="00845F29" w:rsidRPr="005861A8">
        <w:rPr>
          <w:rFonts w:ascii="Arial" w:hAnsi="Arial" w:cs="Arial"/>
          <w:sz w:val="24"/>
          <w:szCs w:val="24"/>
        </w:rPr>
        <w:t xml:space="preserve">as fragilidades na produção científica, principalmente no eixo B e D e apresentaram predominância nos eixos C e </w:t>
      </w:r>
      <w:proofErr w:type="spellStart"/>
      <w:r w:rsidR="00845F29" w:rsidRPr="005861A8">
        <w:rPr>
          <w:rFonts w:ascii="Arial" w:hAnsi="Arial" w:cs="Arial"/>
          <w:sz w:val="24"/>
          <w:szCs w:val="24"/>
        </w:rPr>
        <w:t>E</w:t>
      </w:r>
      <w:proofErr w:type="spellEnd"/>
      <w:r w:rsidR="00845F29" w:rsidRPr="005861A8">
        <w:rPr>
          <w:rFonts w:ascii="Arial" w:hAnsi="Arial" w:cs="Arial"/>
          <w:sz w:val="24"/>
          <w:szCs w:val="24"/>
        </w:rPr>
        <w:t xml:space="preserve">, os periódicos de maior publicação </w:t>
      </w:r>
      <w:r w:rsidR="00297E6D" w:rsidRPr="005861A8">
        <w:rPr>
          <w:rFonts w:ascii="Arial" w:hAnsi="Arial" w:cs="Arial"/>
          <w:sz w:val="24"/>
          <w:szCs w:val="24"/>
        </w:rPr>
        <w:t>foram aqueles com maior qualificação</w:t>
      </w:r>
      <w:r w:rsidR="00845F29" w:rsidRPr="005861A8">
        <w:rPr>
          <w:rFonts w:ascii="Arial" w:hAnsi="Arial" w:cs="Arial"/>
          <w:sz w:val="24"/>
          <w:szCs w:val="24"/>
        </w:rPr>
        <w:t xml:space="preserve"> na Saúde Coletiva. </w:t>
      </w:r>
      <w:r w:rsidRPr="005861A8">
        <w:rPr>
          <w:rFonts w:ascii="Arial" w:hAnsi="Arial" w:cs="Arial"/>
          <w:sz w:val="24"/>
          <w:szCs w:val="24"/>
        </w:rPr>
        <w:t xml:space="preserve"> </w:t>
      </w:r>
      <w:r w:rsidR="00845F29" w:rsidRPr="005861A8">
        <w:rPr>
          <w:rFonts w:ascii="Arial" w:hAnsi="Arial" w:cs="Arial"/>
          <w:sz w:val="24"/>
          <w:szCs w:val="24"/>
        </w:rPr>
        <w:t xml:space="preserve">Há predomínio nas publicações </w:t>
      </w:r>
      <w:r w:rsidRPr="005861A8">
        <w:rPr>
          <w:rFonts w:ascii="Arial" w:hAnsi="Arial" w:cs="Arial"/>
          <w:sz w:val="24"/>
          <w:szCs w:val="24"/>
        </w:rPr>
        <w:t xml:space="preserve">provenientes da região Sudeste. </w:t>
      </w:r>
      <w:r w:rsidR="00297E6D" w:rsidRPr="005861A8">
        <w:rPr>
          <w:rFonts w:ascii="Arial" w:hAnsi="Arial" w:cs="Arial"/>
          <w:sz w:val="24"/>
          <w:szCs w:val="24"/>
        </w:rPr>
        <w:t>A ES</w:t>
      </w:r>
      <w:r w:rsidR="004E5CBB" w:rsidRPr="005861A8">
        <w:rPr>
          <w:rFonts w:ascii="Arial" w:hAnsi="Arial" w:cs="Arial"/>
          <w:sz w:val="24"/>
          <w:szCs w:val="24"/>
        </w:rPr>
        <w:t xml:space="preserve"> representa uma área interdisciplinar que carece de políticas de incentivo em pesquisas que desenvolvam novos conhecimentos e práticas de gestão pública </w:t>
      </w:r>
      <w:r w:rsidR="00297E6D" w:rsidRPr="005861A8">
        <w:rPr>
          <w:rFonts w:ascii="Arial" w:hAnsi="Arial" w:cs="Arial"/>
          <w:sz w:val="24"/>
          <w:szCs w:val="24"/>
        </w:rPr>
        <w:t xml:space="preserve">do </w:t>
      </w:r>
      <w:r w:rsidR="004E5CBB" w:rsidRPr="005861A8">
        <w:rPr>
          <w:rFonts w:ascii="Arial" w:hAnsi="Arial" w:cs="Arial"/>
          <w:sz w:val="24"/>
          <w:szCs w:val="24"/>
        </w:rPr>
        <w:t xml:space="preserve">SUS e estimulem o processo de consolidação </w:t>
      </w:r>
      <w:r w:rsidR="00297E6D" w:rsidRPr="005861A8">
        <w:rPr>
          <w:rFonts w:ascii="Arial" w:hAnsi="Arial" w:cs="Arial"/>
          <w:sz w:val="24"/>
          <w:szCs w:val="24"/>
        </w:rPr>
        <w:t xml:space="preserve">desta </w:t>
      </w:r>
      <w:r w:rsidR="004E5CBB" w:rsidRPr="005861A8">
        <w:rPr>
          <w:rFonts w:ascii="Arial" w:hAnsi="Arial" w:cs="Arial"/>
          <w:sz w:val="24"/>
          <w:szCs w:val="24"/>
        </w:rPr>
        <w:t xml:space="preserve">área de conhecimento. </w:t>
      </w:r>
    </w:p>
    <w:p w:rsidR="00C52656" w:rsidRDefault="00C52656" w:rsidP="0070620E">
      <w:pPr>
        <w:spacing w:line="360" w:lineRule="auto"/>
        <w:jc w:val="both"/>
        <w:rPr>
          <w:rFonts w:ascii="Arial" w:hAnsi="Arial" w:cs="Arial"/>
          <w:b/>
          <w:sz w:val="24"/>
          <w:szCs w:val="24"/>
        </w:rPr>
      </w:pPr>
    </w:p>
    <w:p w:rsidR="00260EE7" w:rsidRPr="00E141A7" w:rsidRDefault="00260EE7" w:rsidP="0070620E">
      <w:pPr>
        <w:spacing w:line="360" w:lineRule="auto"/>
        <w:jc w:val="both"/>
        <w:rPr>
          <w:rFonts w:ascii="Arial" w:hAnsi="Arial" w:cs="Arial"/>
          <w:sz w:val="24"/>
          <w:szCs w:val="24"/>
          <w:lang w:val="en-US"/>
        </w:rPr>
      </w:pPr>
      <w:r w:rsidRPr="005861A8">
        <w:rPr>
          <w:rFonts w:ascii="Arial" w:hAnsi="Arial" w:cs="Arial"/>
          <w:b/>
          <w:sz w:val="24"/>
          <w:szCs w:val="24"/>
        </w:rPr>
        <w:t>Palavras-chave:</w:t>
      </w:r>
      <w:r w:rsidRPr="005861A8">
        <w:rPr>
          <w:rFonts w:ascii="Arial" w:hAnsi="Arial" w:cs="Arial"/>
          <w:sz w:val="24"/>
          <w:szCs w:val="24"/>
        </w:rPr>
        <w:t xml:space="preserve"> Economia da saúde. </w:t>
      </w:r>
      <w:proofErr w:type="spellStart"/>
      <w:proofErr w:type="gramStart"/>
      <w:r w:rsidRPr="00E141A7">
        <w:rPr>
          <w:rFonts w:ascii="Arial" w:hAnsi="Arial" w:cs="Arial"/>
          <w:sz w:val="24"/>
          <w:szCs w:val="24"/>
          <w:lang w:val="en-US"/>
        </w:rPr>
        <w:t>B</w:t>
      </w:r>
      <w:r w:rsidR="00854D13" w:rsidRPr="00E141A7">
        <w:rPr>
          <w:rFonts w:ascii="Arial" w:hAnsi="Arial" w:cs="Arial"/>
          <w:sz w:val="24"/>
          <w:szCs w:val="24"/>
          <w:lang w:val="en-US"/>
        </w:rPr>
        <w:t>ibliometria</w:t>
      </w:r>
      <w:proofErr w:type="spellEnd"/>
      <w:r w:rsidRPr="00E141A7">
        <w:rPr>
          <w:rFonts w:ascii="Arial" w:hAnsi="Arial" w:cs="Arial"/>
          <w:sz w:val="24"/>
          <w:szCs w:val="24"/>
          <w:lang w:val="en-US"/>
        </w:rPr>
        <w:t>.</w:t>
      </w:r>
      <w:proofErr w:type="gramEnd"/>
      <w:r w:rsidR="00D93AAC" w:rsidRPr="00E141A7">
        <w:rPr>
          <w:rFonts w:ascii="Arial" w:hAnsi="Arial" w:cs="Arial"/>
          <w:sz w:val="24"/>
          <w:szCs w:val="24"/>
          <w:lang w:val="en-US"/>
        </w:rPr>
        <w:t xml:space="preserve"> </w:t>
      </w:r>
      <w:proofErr w:type="spellStart"/>
      <w:proofErr w:type="gramStart"/>
      <w:r w:rsidR="00D93AAC" w:rsidRPr="00E141A7">
        <w:rPr>
          <w:rFonts w:ascii="Arial" w:hAnsi="Arial" w:cs="Arial"/>
          <w:sz w:val="24"/>
          <w:szCs w:val="24"/>
          <w:lang w:val="en-US"/>
        </w:rPr>
        <w:t>Saúde</w:t>
      </w:r>
      <w:proofErr w:type="spellEnd"/>
      <w:r w:rsidR="00D93AAC" w:rsidRPr="00E141A7">
        <w:rPr>
          <w:rFonts w:ascii="Arial" w:hAnsi="Arial" w:cs="Arial"/>
          <w:sz w:val="24"/>
          <w:szCs w:val="24"/>
          <w:lang w:val="en-US"/>
        </w:rPr>
        <w:t xml:space="preserve"> </w:t>
      </w:r>
      <w:proofErr w:type="spellStart"/>
      <w:r w:rsidR="00D93AAC" w:rsidRPr="00E141A7">
        <w:rPr>
          <w:rFonts w:ascii="Arial" w:hAnsi="Arial" w:cs="Arial"/>
          <w:sz w:val="24"/>
          <w:szCs w:val="24"/>
          <w:lang w:val="en-US"/>
        </w:rPr>
        <w:t>pública</w:t>
      </w:r>
      <w:proofErr w:type="spellEnd"/>
      <w:r w:rsidR="00D93AAC" w:rsidRPr="00E141A7">
        <w:rPr>
          <w:rFonts w:ascii="Arial" w:hAnsi="Arial" w:cs="Arial"/>
          <w:sz w:val="24"/>
          <w:szCs w:val="24"/>
          <w:lang w:val="en-US"/>
        </w:rPr>
        <w:t>.</w:t>
      </w:r>
      <w:proofErr w:type="gramEnd"/>
      <w:r w:rsidRPr="00E141A7">
        <w:rPr>
          <w:rFonts w:ascii="Arial" w:hAnsi="Arial" w:cs="Arial"/>
          <w:sz w:val="24"/>
          <w:szCs w:val="24"/>
          <w:lang w:val="en-US"/>
        </w:rPr>
        <w:t xml:space="preserve"> </w:t>
      </w:r>
    </w:p>
    <w:p w:rsidR="00260EE7" w:rsidRPr="00E141A7" w:rsidRDefault="00C52656" w:rsidP="00C52656">
      <w:pPr>
        <w:pStyle w:val="Padro"/>
        <w:spacing w:after="0" w:line="360" w:lineRule="auto"/>
        <w:jc w:val="center"/>
        <w:rPr>
          <w:rFonts w:ascii="Arial" w:hAnsi="Arial" w:cs="Arial"/>
          <w:b/>
          <w:sz w:val="24"/>
          <w:szCs w:val="24"/>
          <w:lang w:val="en-US"/>
        </w:rPr>
      </w:pPr>
      <w:r w:rsidRPr="00E141A7">
        <w:rPr>
          <w:rFonts w:ascii="Arial" w:hAnsi="Arial" w:cs="Arial"/>
          <w:b/>
          <w:sz w:val="24"/>
          <w:szCs w:val="24"/>
          <w:lang w:val="en-US"/>
        </w:rPr>
        <w:t>Abstract</w:t>
      </w:r>
    </w:p>
    <w:p w:rsidR="00C52656" w:rsidRPr="00E141A7" w:rsidRDefault="00C52656" w:rsidP="00C52656">
      <w:pPr>
        <w:pStyle w:val="Padro"/>
        <w:spacing w:after="0" w:line="360" w:lineRule="auto"/>
        <w:jc w:val="center"/>
        <w:rPr>
          <w:rFonts w:ascii="Arial" w:hAnsi="Arial" w:cs="Arial"/>
          <w:b/>
          <w:sz w:val="24"/>
          <w:szCs w:val="24"/>
          <w:lang w:val="en-US"/>
        </w:rPr>
      </w:pPr>
    </w:p>
    <w:p w:rsidR="00C52656" w:rsidRDefault="00C52656" w:rsidP="00C52656">
      <w:pPr>
        <w:pStyle w:val="ecxmsonormal"/>
        <w:shd w:val="clear" w:color="auto" w:fill="FFFFFF"/>
        <w:spacing w:before="0" w:beforeAutospacing="0" w:after="0" w:afterAutospacing="0"/>
        <w:jc w:val="both"/>
        <w:rPr>
          <w:rFonts w:ascii="Arial" w:hAnsi="Arial" w:cs="Arial"/>
          <w:lang w:val="en-US"/>
        </w:rPr>
      </w:pPr>
      <w:r w:rsidRPr="00C52656">
        <w:rPr>
          <w:rFonts w:ascii="Arial" w:hAnsi="Arial" w:cs="Arial"/>
          <w:lang w:val="en-US"/>
        </w:rPr>
        <w:t>The Health Economics (HE) is an area of knowledge that has shown in the last decades important advances for organizational and structural improvement of public management of the Unified Health System (UHS). This bibliometric study aimed to analyze the scientific paper</w:t>
      </w:r>
      <w:r>
        <w:rPr>
          <w:rFonts w:ascii="Arial" w:hAnsi="Arial" w:cs="Arial"/>
          <w:lang w:val="en-US"/>
        </w:rPr>
        <w:t>s production traits related to HE</w:t>
      </w:r>
      <w:r w:rsidRPr="00C52656">
        <w:rPr>
          <w:rFonts w:ascii="Arial" w:hAnsi="Arial" w:cs="Arial"/>
          <w:lang w:val="en-US"/>
        </w:rPr>
        <w:t xml:space="preserve"> published in the period 1988-2013 in SCIELO databases, LILACS and MEDLINE, Brazil.</w:t>
      </w:r>
      <w:r>
        <w:rPr>
          <w:rFonts w:ascii="Arial" w:hAnsi="Arial" w:cs="Arial"/>
          <w:lang w:val="en-US"/>
        </w:rPr>
        <w:t xml:space="preserve"> W</w:t>
      </w:r>
      <w:r w:rsidRPr="00C52656">
        <w:rPr>
          <w:rFonts w:ascii="Arial" w:hAnsi="Arial" w:cs="Arial"/>
          <w:lang w:val="en-US"/>
        </w:rPr>
        <w:t xml:space="preserve">ere used </w:t>
      </w:r>
      <w:r>
        <w:rPr>
          <w:rFonts w:ascii="Arial" w:hAnsi="Arial" w:cs="Arial"/>
          <w:lang w:val="en-US"/>
        </w:rPr>
        <w:t xml:space="preserve">the </w:t>
      </w:r>
      <w:proofErr w:type="spellStart"/>
      <w:r>
        <w:rPr>
          <w:rFonts w:ascii="Arial" w:hAnsi="Arial" w:cs="Arial"/>
          <w:lang w:val="en-US"/>
        </w:rPr>
        <w:t>boolean</w:t>
      </w:r>
      <w:proofErr w:type="spellEnd"/>
      <w:r>
        <w:rPr>
          <w:rFonts w:ascii="Arial" w:hAnsi="Arial" w:cs="Arial"/>
          <w:lang w:val="en-US"/>
        </w:rPr>
        <w:t xml:space="preserve"> operators and</w:t>
      </w:r>
      <w:r w:rsidRPr="00C52656">
        <w:rPr>
          <w:rFonts w:ascii="Arial" w:hAnsi="Arial" w:cs="Arial"/>
          <w:lang w:val="en-US"/>
        </w:rPr>
        <w:t xml:space="preserve"> or at the intersection of keywords, chosen from the five central themes of research: a) Health and Economic Development; b) Economic Regulation in Health; c) Resource Allocation; d) Efficiency of actions and health services; and, e) Financing Shares and Health Services, these were also used for categorization and analysis.</w:t>
      </w:r>
      <w:r>
        <w:rPr>
          <w:rFonts w:ascii="Arial" w:hAnsi="Arial" w:cs="Arial"/>
          <w:lang w:val="en-US"/>
        </w:rPr>
        <w:t xml:space="preserve"> </w:t>
      </w:r>
      <w:r w:rsidRPr="00C52656">
        <w:rPr>
          <w:rFonts w:ascii="Arial" w:hAnsi="Arial" w:cs="Arial"/>
          <w:lang w:val="en-US"/>
        </w:rPr>
        <w:t xml:space="preserve">The analyzed sample counted with a total of 82 articles. The results show weaknesses in scientific production, especially in the axis B and D and showed dominance on axles C and E, the </w:t>
      </w:r>
      <w:proofErr w:type="spellStart"/>
      <w:r w:rsidRPr="00C52656">
        <w:rPr>
          <w:rFonts w:ascii="Arial" w:hAnsi="Arial" w:cs="Arial"/>
          <w:lang w:val="en-US"/>
        </w:rPr>
        <w:t>periodics</w:t>
      </w:r>
      <w:proofErr w:type="spellEnd"/>
      <w:r w:rsidRPr="00C52656">
        <w:rPr>
          <w:rFonts w:ascii="Arial" w:hAnsi="Arial" w:cs="Arial"/>
          <w:lang w:val="en-US"/>
        </w:rPr>
        <w:t xml:space="preserve"> with largest publication were those with higher qualification in Public Health.</w:t>
      </w:r>
      <w:r>
        <w:rPr>
          <w:rFonts w:ascii="Arial" w:hAnsi="Arial" w:cs="Arial"/>
          <w:lang w:val="en-US"/>
        </w:rPr>
        <w:t xml:space="preserve"> </w:t>
      </w:r>
      <w:r w:rsidRPr="00C52656">
        <w:rPr>
          <w:rFonts w:ascii="Arial" w:hAnsi="Arial" w:cs="Arial"/>
          <w:lang w:val="en-US"/>
        </w:rPr>
        <w:t xml:space="preserve">There is </w:t>
      </w:r>
      <w:proofErr w:type="gramStart"/>
      <w:r w:rsidRPr="00C52656">
        <w:rPr>
          <w:rFonts w:ascii="Arial" w:hAnsi="Arial" w:cs="Arial"/>
          <w:lang w:val="en-US"/>
        </w:rPr>
        <w:t>a predominance</w:t>
      </w:r>
      <w:proofErr w:type="gramEnd"/>
      <w:r w:rsidRPr="00C52656">
        <w:rPr>
          <w:rFonts w:ascii="Arial" w:hAnsi="Arial" w:cs="Arial"/>
          <w:lang w:val="en-US"/>
        </w:rPr>
        <w:t xml:space="preserve"> in publications from the Southeast region.</w:t>
      </w:r>
      <w:r>
        <w:rPr>
          <w:rFonts w:ascii="Arial" w:hAnsi="Arial" w:cs="Arial"/>
          <w:lang w:val="en-US"/>
        </w:rPr>
        <w:t xml:space="preserve"> </w:t>
      </w:r>
      <w:r w:rsidRPr="00C52656">
        <w:rPr>
          <w:rFonts w:ascii="Arial" w:hAnsi="Arial" w:cs="Arial"/>
          <w:lang w:val="en-US"/>
        </w:rPr>
        <w:t xml:space="preserve">The </w:t>
      </w:r>
      <w:proofErr w:type="gramStart"/>
      <w:r>
        <w:rPr>
          <w:rFonts w:ascii="Arial" w:hAnsi="Arial" w:cs="Arial"/>
          <w:lang w:val="en-US"/>
        </w:rPr>
        <w:t>HE</w:t>
      </w:r>
      <w:r w:rsidRPr="00C52656">
        <w:rPr>
          <w:rFonts w:ascii="Arial" w:hAnsi="Arial" w:cs="Arial"/>
          <w:lang w:val="en-US"/>
        </w:rPr>
        <w:t xml:space="preserve">  represents</w:t>
      </w:r>
      <w:proofErr w:type="gramEnd"/>
      <w:r w:rsidRPr="00C52656">
        <w:rPr>
          <w:rFonts w:ascii="Arial" w:hAnsi="Arial" w:cs="Arial"/>
          <w:lang w:val="en-US"/>
        </w:rPr>
        <w:t xml:space="preserve">  an interdisciplinary area that lacks policies encouragement in research to develop new knowledge and public management practices of the NHS and stimulate the process of consolidation of this area of knowledge.</w:t>
      </w:r>
    </w:p>
    <w:p w:rsidR="00C52656" w:rsidRDefault="00C52656" w:rsidP="00C52656">
      <w:pPr>
        <w:pStyle w:val="ecxmsonormal"/>
        <w:shd w:val="clear" w:color="auto" w:fill="FFFFFF"/>
        <w:spacing w:before="0" w:beforeAutospacing="0" w:after="0" w:afterAutospacing="0"/>
        <w:jc w:val="both"/>
        <w:rPr>
          <w:rStyle w:val="ecxhps"/>
          <w:rFonts w:ascii="Arial" w:hAnsi="Arial" w:cs="Arial"/>
          <w:b/>
          <w:bCs/>
          <w:lang w:val="en-US"/>
        </w:rPr>
      </w:pPr>
    </w:p>
    <w:p w:rsidR="00C52656" w:rsidRPr="00C52656" w:rsidRDefault="00C52656" w:rsidP="00C52656">
      <w:pPr>
        <w:pStyle w:val="ecxmsonormal"/>
        <w:shd w:val="clear" w:color="auto" w:fill="FFFFFF"/>
        <w:spacing w:before="0" w:beforeAutospacing="0" w:after="0" w:afterAutospacing="0"/>
        <w:jc w:val="both"/>
        <w:rPr>
          <w:rFonts w:ascii="Arial" w:hAnsi="Arial" w:cs="Arial"/>
          <w:lang w:val="en-US"/>
        </w:rPr>
      </w:pPr>
      <w:r w:rsidRPr="00C52656">
        <w:rPr>
          <w:rStyle w:val="ecxhps"/>
          <w:rFonts w:ascii="Arial" w:hAnsi="Arial" w:cs="Arial"/>
          <w:b/>
          <w:bCs/>
          <w:lang w:val="en-US"/>
        </w:rPr>
        <w:t>Keywords</w:t>
      </w:r>
      <w:r w:rsidRPr="00C52656">
        <w:rPr>
          <w:rStyle w:val="ecxhps"/>
          <w:rFonts w:ascii="Arial" w:hAnsi="Arial" w:cs="Arial"/>
          <w:lang w:val="en-US"/>
        </w:rPr>
        <w:t>:</w:t>
      </w:r>
      <w:r w:rsidRPr="00C52656">
        <w:rPr>
          <w:rFonts w:ascii="Arial" w:hAnsi="Arial" w:cs="Arial"/>
          <w:lang w:val="en-US"/>
        </w:rPr>
        <w:t> </w:t>
      </w:r>
      <w:r w:rsidRPr="00C52656">
        <w:rPr>
          <w:rStyle w:val="ecxhps"/>
          <w:rFonts w:ascii="Arial" w:hAnsi="Arial" w:cs="Arial"/>
          <w:lang w:val="en-US"/>
        </w:rPr>
        <w:t>Health economics</w:t>
      </w:r>
      <w:r w:rsidRPr="00C52656">
        <w:rPr>
          <w:rFonts w:ascii="Arial" w:hAnsi="Arial" w:cs="Arial"/>
          <w:lang w:val="en-US"/>
        </w:rPr>
        <w:t>. </w:t>
      </w:r>
      <w:proofErr w:type="spellStart"/>
      <w:proofErr w:type="gramStart"/>
      <w:r w:rsidRPr="00C52656">
        <w:rPr>
          <w:rStyle w:val="ecxhps"/>
          <w:rFonts w:ascii="Arial" w:hAnsi="Arial" w:cs="Arial"/>
          <w:lang w:val="en-US"/>
        </w:rPr>
        <w:t>Bibliometrics</w:t>
      </w:r>
      <w:proofErr w:type="spellEnd"/>
      <w:r w:rsidRPr="00C52656">
        <w:rPr>
          <w:rFonts w:ascii="Arial" w:hAnsi="Arial" w:cs="Arial"/>
          <w:lang w:val="en-US"/>
        </w:rPr>
        <w:t>.</w:t>
      </w:r>
      <w:proofErr w:type="gramEnd"/>
      <w:r w:rsidRPr="00C52656">
        <w:rPr>
          <w:rFonts w:ascii="Arial" w:hAnsi="Arial" w:cs="Arial"/>
          <w:lang w:val="en-US"/>
        </w:rPr>
        <w:t> </w:t>
      </w:r>
      <w:proofErr w:type="gramStart"/>
      <w:r w:rsidRPr="00C52656">
        <w:rPr>
          <w:rStyle w:val="ecxhps"/>
          <w:rFonts w:ascii="Arial" w:hAnsi="Arial" w:cs="Arial"/>
          <w:lang w:val="en-US"/>
        </w:rPr>
        <w:t>Public health.</w:t>
      </w:r>
      <w:proofErr w:type="gramEnd"/>
    </w:p>
    <w:p w:rsidR="00C52656" w:rsidRPr="00C52656" w:rsidRDefault="00C52656" w:rsidP="0070620E">
      <w:pPr>
        <w:pStyle w:val="Padro"/>
        <w:spacing w:after="0" w:line="360" w:lineRule="auto"/>
        <w:jc w:val="both"/>
        <w:rPr>
          <w:rFonts w:ascii="Arial" w:hAnsi="Arial" w:cs="Arial"/>
          <w:b/>
          <w:sz w:val="24"/>
          <w:szCs w:val="24"/>
          <w:lang w:val="en-US"/>
        </w:rPr>
      </w:pPr>
    </w:p>
    <w:p w:rsidR="00244987" w:rsidRPr="00E141A7" w:rsidRDefault="00244987" w:rsidP="0070620E">
      <w:pPr>
        <w:pStyle w:val="Padro"/>
        <w:spacing w:after="0" w:line="360" w:lineRule="auto"/>
        <w:jc w:val="both"/>
        <w:rPr>
          <w:rFonts w:ascii="Arial" w:hAnsi="Arial" w:cs="Arial"/>
          <w:b/>
          <w:sz w:val="24"/>
          <w:szCs w:val="24"/>
          <w:lang w:val="en-US"/>
        </w:rPr>
      </w:pPr>
    </w:p>
    <w:p w:rsidR="00717E1F" w:rsidRPr="005861A8" w:rsidRDefault="0070620E" w:rsidP="0070620E">
      <w:pPr>
        <w:pStyle w:val="Padro"/>
        <w:spacing w:after="0" w:line="360" w:lineRule="auto"/>
        <w:jc w:val="both"/>
        <w:rPr>
          <w:rFonts w:ascii="Arial" w:hAnsi="Arial" w:cs="Arial"/>
          <w:b/>
          <w:sz w:val="24"/>
          <w:szCs w:val="24"/>
        </w:rPr>
      </w:pPr>
      <w:r w:rsidRPr="005861A8">
        <w:rPr>
          <w:rFonts w:ascii="Arial" w:hAnsi="Arial" w:cs="Arial"/>
          <w:b/>
          <w:sz w:val="24"/>
          <w:szCs w:val="24"/>
        </w:rPr>
        <w:t xml:space="preserve">INTRODUÇÃO </w:t>
      </w:r>
    </w:p>
    <w:p w:rsidR="00717E1F" w:rsidRPr="005861A8" w:rsidRDefault="00717E1F" w:rsidP="0070620E">
      <w:pPr>
        <w:pStyle w:val="Padro"/>
        <w:spacing w:after="0" w:line="360" w:lineRule="auto"/>
        <w:jc w:val="both"/>
        <w:rPr>
          <w:rFonts w:ascii="Arial" w:hAnsi="Arial" w:cs="Arial"/>
          <w:sz w:val="24"/>
          <w:szCs w:val="24"/>
        </w:rPr>
      </w:pPr>
      <w:r w:rsidRPr="005861A8">
        <w:rPr>
          <w:rFonts w:ascii="Arial" w:hAnsi="Arial" w:cs="Arial"/>
          <w:sz w:val="24"/>
          <w:szCs w:val="24"/>
        </w:rPr>
        <w:lastRenderedPageBreak/>
        <w:t xml:space="preserve"> </w:t>
      </w:r>
    </w:p>
    <w:p w:rsidR="00717E1F" w:rsidRPr="005861A8" w:rsidRDefault="00717E1F" w:rsidP="002F1FE2">
      <w:pPr>
        <w:pStyle w:val="Padro"/>
        <w:spacing w:after="0" w:line="360" w:lineRule="auto"/>
        <w:ind w:firstLine="708"/>
        <w:jc w:val="both"/>
        <w:rPr>
          <w:rFonts w:ascii="Arial" w:hAnsi="Arial" w:cs="Arial"/>
          <w:sz w:val="24"/>
          <w:szCs w:val="24"/>
        </w:rPr>
      </w:pPr>
      <w:r w:rsidRPr="005861A8">
        <w:rPr>
          <w:rFonts w:ascii="Arial" w:hAnsi="Arial" w:cs="Arial"/>
          <w:sz w:val="24"/>
          <w:szCs w:val="24"/>
        </w:rPr>
        <w:t>O Sistema Único de Saúde (SUS) foi criado pela Constituição Federal em 1988 (CF/88) tendo como uma das diretrizes organizacionais a descentralização do sistema. Esta</w:t>
      </w:r>
      <w:r w:rsidR="00C07F3F" w:rsidRPr="005861A8">
        <w:rPr>
          <w:rFonts w:ascii="Arial" w:hAnsi="Arial" w:cs="Arial"/>
          <w:sz w:val="24"/>
          <w:szCs w:val="24"/>
        </w:rPr>
        <w:t xml:space="preserve"> diretriz</w:t>
      </w:r>
      <w:r w:rsidRPr="005861A8">
        <w:rPr>
          <w:rFonts w:ascii="Arial" w:hAnsi="Arial" w:cs="Arial"/>
          <w:sz w:val="24"/>
          <w:szCs w:val="24"/>
        </w:rPr>
        <w:t xml:space="preserve"> tem como intuito aproximar os serviços e ações em saúde da população e a </w:t>
      </w:r>
      <w:proofErr w:type="gramStart"/>
      <w:r w:rsidRPr="005861A8">
        <w:rPr>
          <w:rFonts w:ascii="Arial" w:hAnsi="Arial" w:cs="Arial"/>
          <w:sz w:val="24"/>
          <w:szCs w:val="24"/>
        </w:rPr>
        <w:t>implementação</w:t>
      </w:r>
      <w:proofErr w:type="gramEnd"/>
      <w:r w:rsidRPr="005861A8">
        <w:rPr>
          <w:rFonts w:ascii="Arial" w:hAnsi="Arial" w:cs="Arial"/>
          <w:sz w:val="24"/>
          <w:szCs w:val="24"/>
        </w:rPr>
        <w:t xml:space="preserve"> de políticas que atendam as necessidades loco-regionais, a partir da ênfase dada ao processo de municipalização ocorrido pós CF/88.  Como forma de organizar o SUS e garantir o direito à</w:t>
      </w:r>
      <w:r w:rsidR="00E21D5A" w:rsidRPr="005861A8">
        <w:rPr>
          <w:rFonts w:ascii="Arial" w:hAnsi="Arial" w:cs="Arial"/>
          <w:sz w:val="24"/>
          <w:szCs w:val="24"/>
        </w:rPr>
        <w:t xml:space="preserve"> </w:t>
      </w:r>
      <w:r w:rsidRPr="005861A8">
        <w:rPr>
          <w:rFonts w:ascii="Arial" w:hAnsi="Arial" w:cs="Arial"/>
          <w:sz w:val="24"/>
          <w:szCs w:val="24"/>
        </w:rPr>
        <w:t>saúde, foram atribuídos aos municípios, estados e União, competências administrativas, gerenciais e financeiras frente à assistência a s</w:t>
      </w:r>
      <w:r w:rsidR="00F73922">
        <w:rPr>
          <w:rFonts w:ascii="Arial" w:hAnsi="Arial" w:cs="Arial"/>
          <w:sz w:val="24"/>
          <w:szCs w:val="24"/>
        </w:rPr>
        <w:t>aúde da população</w:t>
      </w:r>
      <w:r w:rsidR="00F73922" w:rsidRPr="00F73922">
        <w:rPr>
          <w:rFonts w:ascii="Arial" w:hAnsi="Arial" w:cs="Arial"/>
          <w:sz w:val="24"/>
          <w:szCs w:val="24"/>
          <w:vertAlign w:val="superscript"/>
        </w:rPr>
        <w:t>4</w:t>
      </w:r>
      <w:r w:rsidRPr="005861A8">
        <w:rPr>
          <w:rFonts w:ascii="Arial" w:hAnsi="Arial" w:cs="Arial"/>
          <w:sz w:val="24"/>
          <w:szCs w:val="24"/>
        </w:rPr>
        <w:t>.</w:t>
      </w:r>
    </w:p>
    <w:p w:rsidR="0080179B" w:rsidRPr="005861A8" w:rsidRDefault="00717E1F" w:rsidP="0070620E">
      <w:pPr>
        <w:pStyle w:val="Padro"/>
        <w:spacing w:after="0" w:line="360" w:lineRule="auto"/>
        <w:ind w:firstLine="709"/>
        <w:jc w:val="both"/>
        <w:rPr>
          <w:rFonts w:ascii="Arial" w:hAnsi="Arial" w:cs="Arial"/>
          <w:sz w:val="24"/>
          <w:szCs w:val="24"/>
        </w:rPr>
      </w:pPr>
      <w:r w:rsidRPr="005861A8">
        <w:rPr>
          <w:rFonts w:ascii="Arial" w:hAnsi="Arial" w:cs="Arial"/>
          <w:sz w:val="24"/>
          <w:szCs w:val="24"/>
        </w:rPr>
        <w:t>A partir da política de descentralização do SUS as propostas e expectativas eram de que os princípios de universalidade, equidade e integralidade fossem cumpridos e garantissem a acessibilidade universal de toda população à saúde. Entretanto, Gere</w:t>
      </w:r>
      <w:r w:rsidR="00D97C11" w:rsidRPr="005861A8">
        <w:rPr>
          <w:rFonts w:ascii="Arial" w:hAnsi="Arial" w:cs="Arial"/>
          <w:sz w:val="24"/>
          <w:szCs w:val="24"/>
        </w:rPr>
        <w:t>mia</w:t>
      </w:r>
      <w:r w:rsidR="00992E3A" w:rsidRPr="00992E3A">
        <w:rPr>
          <w:rFonts w:ascii="Arial" w:hAnsi="Arial" w:cs="Arial"/>
          <w:sz w:val="24"/>
          <w:szCs w:val="24"/>
          <w:vertAlign w:val="superscript"/>
        </w:rPr>
        <w:t>14</w:t>
      </w:r>
      <w:r w:rsidR="00D97C11" w:rsidRPr="005861A8">
        <w:rPr>
          <w:rFonts w:ascii="Arial" w:hAnsi="Arial" w:cs="Arial"/>
          <w:sz w:val="24"/>
          <w:szCs w:val="24"/>
        </w:rPr>
        <w:t xml:space="preserve"> apesar de </w:t>
      </w:r>
      <w:r w:rsidRPr="005861A8">
        <w:rPr>
          <w:rFonts w:ascii="Arial" w:hAnsi="Arial" w:cs="Arial"/>
          <w:sz w:val="24"/>
          <w:szCs w:val="24"/>
        </w:rPr>
        <w:t xml:space="preserve">apontar os inegáveis avanços do sistema, sinaliza que os ideais não foram concretizados plenamente por problemas estruturais, políticos e econômicos, devido principalmente pela heterogeneidade e desigualdade existente entre os entes governamentais. </w:t>
      </w:r>
    </w:p>
    <w:p w:rsidR="00717E1F" w:rsidRPr="005861A8" w:rsidRDefault="00717E1F" w:rsidP="0070620E">
      <w:pPr>
        <w:pStyle w:val="Padro"/>
        <w:spacing w:after="0" w:line="360" w:lineRule="auto"/>
        <w:ind w:firstLine="709"/>
        <w:jc w:val="both"/>
        <w:rPr>
          <w:rFonts w:ascii="Arial" w:hAnsi="Arial" w:cs="Arial"/>
          <w:sz w:val="24"/>
          <w:szCs w:val="24"/>
        </w:rPr>
      </w:pPr>
      <w:r w:rsidRPr="005861A8">
        <w:rPr>
          <w:rFonts w:ascii="Arial" w:hAnsi="Arial" w:cs="Arial"/>
          <w:sz w:val="24"/>
          <w:szCs w:val="24"/>
        </w:rPr>
        <w:t>Entre os desafios para a garantia do direito à saúde e consolidação dos princípios do SUS</w:t>
      </w:r>
      <w:r w:rsidR="00DA0540" w:rsidRPr="005861A8">
        <w:rPr>
          <w:rFonts w:ascii="Arial" w:hAnsi="Arial" w:cs="Arial"/>
          <w:sz w:val="24"/>
          <w:szCs w:val="24"/>
        </w:rPr>
        <w:t xml:space="preserve"> estão </w:t>
      </w:r>
      <w:proofErr w:type="gramStart"/>
      <w:r w:rsidR="00DA0540" w:rsidRPr="005861A8">
        <w:rPr>
          <w:rFonts w:ascii="Arial" w:hAnsi="Arial" w:cs="Arial"/>
          <w:sz w:val="24"/>
          <w:szCs w:val="24"/>
        </w:rPr>
        <w:t>a</w:t>
      </w:r>
      <w:proofErr w:type="gramEnd"/>
      <w:r w:rsidRPr="005861A8">
        <w:rPr>
          <w:rFonts w:ascii="Arial" w:hAnsi="Arial" w:cs="Arial"/>
          <w:sz w:val="24"/>
          <w:szCs w:val="24"/>
        </w:rPr>
        <w:t xml:space="preserve"> necessidade de um adequado financiamento e alocação dos recursos disponíveis, sendo fomentados pela responsabilidade tripartite e qualificados com a avaliação e </w:t>
      </w:r>
      <w:r w:rsidR="00C07F3F" w:rsidRPr="005861A8">
        <w:rPr>
          <w:rFonts w:ascii="Arial" w:hAnsi="Arial" w:cs="Arial"/>
          <w:sz w:val="24"/>
          <w:szCs w:val="24"/>
        </w:rPr>
        <w:t xml:space="preserve">utilização </w:t>
      </w:r>
      <w:r w:rsidRPr="005861A8">
        <w:rPr>
          <w:rFonts w:ascii="Arial" w:hAnsi="Arial" w:cs="Arial"/>
          <w:sz w:val="24"/>
          <w:szCs w:val="24"/>
        </w:rPr>
        <w:t xml:space="preserve">de instrumentos </w:t>
      </w:r>
      <w:r w:rsidR="00C07F3F" w:rsidRPr="005861A8">
        <w:rPr>
          <w:rFonts w:ascii="Arial" w:hAnsi="Arial" w:cs="Arial"/>
          <w:sz w:val="24"/>
          <w:szCs w:val="24"/>
        </w:rPr>
        <w:t xml:space="preserve">para a efetivação de </w:t>
      </w:r>
      <w:r w:rsidRPr="005861A8">
        <w:rPr>
          <w:rFonts w:ascii="Arial" w:hAnsi="Arial" w:cs="Arial"/>
          <w:sz w:val="24"/>
          <w:szCs w:val="24"/>
        </w:rPr>
        <w:t>estratégias de ações.</w:t>
      </w:r>
      <w:r w:rsidR="00C07F3F" w:rsidRPr="005861A8">
        <w:rPr>
          <w:rFonts w:ascii="Arial" w:hAnsi="Arial" w:cs="Arial"/>
          <w:sz w:val="24"/>
          <w:szCs w:val="24"/>
        </w:rPr>
        <w:t xml:space="preserve"> </w:t>
      </w:r>
      <w:r w:rsidR="00E15587" w:rsidRPr="005861A8">
        <w:rPr>
          <w:rFonts w:ascii="Arial" w:hAnsi="Arial" w:cs="Arial"/>
          <w:sz w:val="24"/>
          <w:szCs w:val="24"/>
        </w:rPr>
        <w:t>Andrade</w:t>
      </w:r>
      <w:r w:rsidR="00DE39F6">
        <w:rPr>
          <w:rFonts w:ascii="Arial" w:hAnsi="Arial" w:cs="Arial"/>
          <w:sz w:val="24"/>
          <w:szCs w:val="24"/>
        </w:rPr>
        <w:t xml:space="preserve"> </w:t>
      </w:r>
      <w:proofErr w:type="gramStart"/>
      <w:r w:rsidR="00DE39F6">
        <w:rPr>
          <w:rFonts w:ascii="Arial" w:hAnsi="Arial" w:cs="Arial"/>
          <w:sz w:val="24"/>
          <w:szCs w:val="24"/>
        </w:rPr>
        <w:t>et</w:t>
      </w:r>
      <w:proofErr w:type="gramEnd"/>
      <w:r w:rsidR="00DE39F6">
        <w:rPr>
          <w:rFonts w:ascii="Arial" w:hAnsi="Arial" w:cs="Arial"/>
          <w:sz w:val="24"/>
          <w:szCs w:val="24"/>
        </w:rPr>
        <w:t xml:space="preserve"> al</w:t>
      </w:r>
      <w:r w:rsidR="00DE39F6" w:rsidRPr="00DE39F6">
        <w:rPr>
          <w:rFonts w:ascii="Arial" w:hAnsi="Arial" w:cs="Arial"/>
          <w:sz w:val="24"/>
          <w:szCs w:val="24"/>
          <w:vertAlign w:val="superscript"/>
        </w:rPr>
        <w:t>2</w:t>
      </w:r>
      <w:r w:rsidR="00E15587" w:rsidRPr="005861A8">
        <w:rPr>
          <w:rFonts w:ascii="Arial" w:hAnsi="Arial" w:cs="Arial"/>
          <w:sz w:val="24"/>
          <w:szCs w:val="24"/>
        </w:rPr>
        <w:t xml:space="preserve"> </w:t>
      </w:r>
      <w:r w:rsidRPr="005861A8">
        <w:rPr>
          <w:rFonts w:ascii="Arial" w:hAnsi="Arial" w:cs="Arial"/>
          <w:sz w:val="24"/>
          <w:szCs w:val="24"/>
        </w:rPr>
        <w:t xml:space="preserve">aponta que a demanda por mais eficiência e maior eficácia da gestão em saúde “[...] estabelece a necessidade e a urgência do desenvolvimento e consolidação do campo da </w:t>
      </w:r>
      <w:r w:rsidR="00DF09E3">
        <w:rPr>
          <w:rFonts w:ascii="Arial" w:hAnsi="Arial" w:cs="Arial"/>
          <w:sz w:val="24"/>
          <w:szCs w:val="24"/>
        </w:rPr>
        <w:t>ES</w:t>
      </w:r>
      <w:r w:rsidRPr="005861A8">
        <w:rPr>
          <w:rFonts w:ascii="Arial" w:hAnsi="Arial" w:cs="Arial"/>
          <w:sz w:val="24"/>
          <w:szCs w:val="24"/>
        </w:rPr>
        <w:t xml:space="preserve"> no país, no sentido de produzir  estudos e pesquisas que contribuam para a consecução de tais finalidades”. </w:t>
      </w:r>
    </w:p>
    <w:p w:rsidR="00717E1F" w:rsidRPr="005861A8" w:rsidRDefault="00717E1F" w:rsidP="0070620E">
      <w:pPr>
        <w:pStyle w:val="Padro"/>
        <w:spacing w:after="0" w:line="360" w:lineRule="auto"/>
        <w:ind w:firstLine="709"/>
        <w:jc w:val="both"/>
        <w:rPr>
          <w:rFonts w:ascii="Arial" w:hAnsi="Arial" w:cs="Arial"/>
          <w:sz w:val="24"/>
          <w:szCs w:val="24"/>
        </w:rPr>
      </w:pPr>
      <w:r w:rsidRPr="005861A8">
        <w:rPr>
          <w:rFonts w:ascii="Arial" w:hAnsi="Arial" w:cs="Arial"/>
          <w:sz w:val="24"/>
          <w:szCs w:val="24"/>
        </w:rPr>
        <w:t xml:space="preserve">O financiamento, a alocação de recursos financeiros, a avaliação dos serviços, o desenvolvimento do sistema e a eficiência em saúde são temas de grande relevância e representam desafios a serem enfrentados dentro da área da saúde coletiva e consequentemente da </w:t>
      </w:r>
      <w:r w:rsidR="00DF09E3">
        <w:rPr>
          <w:rFonts w:ascii="Arial" w:hAnsi="Arial" w:cs="Arial"/>
          <w:sz w:val="24"/>
          <w:szCs w:val="24"/>
        </w:rPr>
        <w:t>ES</w:t>
      </w:r>
      <w:r w:rsidRPr="005861A8">
        <w:rPr>
          <w:rFonts w:ascii="Arial" w:hAnsi="Arial" w:cs="Arial"/>
          <w:sz w:val="24"/>
          <w:szCs w:val="24"/>
        </w:rPr>
        <w:t xml:space="preserve">. Esses temas precisam estar intrinsicamente articulados na formulação e </w:t>
      </w:r>
      <w:proofErr w:type="gramStart"/>
      <w:r w:rsidRPr="005861A8">
        <w:rPr>
          <w:rFonts w:ascii="Arial" w:hAnsi="Arial" w:cs="Arial"/>
          <w:sz w:val="24"/>
          <w:szCs w:val="24"/>
        </w:rPr>
        <w:t>implementação</w:t>
      </w:r>
      <w:proofErr w:type="gramEnd"/>
      <w:r w:rsidRPr="005861A8">
        <w:rPr>
          <w:rFonts w:ascii="Arial" w:hAnsi="Arial" w:cs="Arial"/>
          <w:sz w:val="24"/>
          <w:szCs w:val="24"/>
        </w:rPr>
        <w:t xml:space="preserve"> das políticas de saúde, tendo em vista a organização e adequado funcionamento das estruturas e serviços públicos de saúde.</w:t>
      </w:r>
    </w:p>
    <w:p w:rsidR="00717E1F" w:rsidRPr="005861A8" w:rsidRDefault="00DA0540" w:rsidP="0070620E">
      <w:pPr>
        <w:pStyle w:val="Padro"/>
        <w:spacing w:after="0" w:line="360" w:lineRule="auto"/>
        <w:ind w:firstLine="708"/>
        <w:jc w:val="both"/>
        <w:rPr>
          <w:rFonts w:ascii="Arial" w:hAnsi="Arial" w:cs="Arial"/>
          <w:color w:val="000000" w:themeColor="text1"/>
          <w:sz w:val="24"/>
          <w:szCs w:val="24"/>
        </w:rPr>
      </w:pPr>
      <w:r w:rsidRPr="005861A8">
        <w:rPr>
          <w:rFonts w:ascii="Arial" w:hAnsi="Arial" w:cs="Arial"/>
          <w:color w:val="000000" w:themeColor="text1"/>
          <w:sz w:val="24"/>
          <w:szCs w:val="24"/>
        </w:rPr>
        <w:t xml:space="preserve">A </w:t>
      </w:r>
      <w:r w:rsidR="00DF09E3">
        <w:rPr>
          <w:rFonts w:ascii="Arial" w:hAnsi="Arial" w:cs="Arial"/>
          <w:color w:val="000000" w:themeColor="text1"/>
          <w:sz w:val="24"/>
          <w:szCs w:val="24"/>
        </w:rPr>
        <w:t>ES</w:t>
      </w:r>
      <w:r w:rsidR="00717E1F" w:rsidRPr="005861A8">
        <w:rPr>
          <w:rFonts w:ascii="Arial" w:hAnsi="Arial" w:cs="Arial"/>
          <w:color w:val="000000" w:themeColor="text1"/>
          <w:sz w:val="24"/>
          <w:szCs w:val="24"/>
        </w:rPr>
        <w:t xml:space="preserve"> é definida como: </w:t>
      </w:r>
    </w:p>
    <w:p w:rsidR="00717E1F" w:rsidRPr="005861A8" w:rsidRDefault="00717E1F" w:rsidP="0070620E">
      <w:pPr>
        <w:shd w:val="clear" w:color="auto" w:fill="FFFFFF"/>
        <w:spacing w:after="0" w:line="360" w:lineRule="auto"/>
        <w:jc w:val="both"/>
        <w:rPr>
          <w:rFonts w:ascii="Arial" w:hAnsi="Arial" w:cs="Arial"/>
          <w:color w:val="000000" w:themeColor="text1"/>
          <w:sz w:val="24"/>
          <w:szCs w:val="24"/>
        </w:rPr>
      </w:pPr>
    </w:p>
    <w:p w:rsidR="00717E1F" w:rsidRPr="005861A8" w:rsidRDefault="00717E1F" w:rsidP="00E15587">
      <w:pPr>
        <w:shd w:val="clear" w:color="auto" w:fill="FFFFFF"/>
        <w:spacing w:after="0" w:line="240" w:lineRule="auto"/>
        <w:ind w:left="2268"/>
        <w:jc w:val="both"/>
        <w:rPr>
          <w:rFonts w:ascii="Arial" w:hAnsi="Arial" w:cs="Arial"/>
          <w:color w:val="000000" w:themeColor="text1"/>
          <w:sz w:val="20"/>
          <w:szCs w:val="20"/>
        </w:rPr>
      </w:pPr>
      <w:r w:rsidRPr="005861A8">
        <w:rPr>
          <w:rFonts w:ascii="Arial" w:hAnsi="Arial" w:cs="Arial"/>
          <w:color w:val="000000" w:themeColor="text1"/>
          <w:sz w:val="20"/>
          <w:szCs w:val="20"/>
        </w:rPr>
        <w:lastRenderedPageBreak/>
        <w:t xml:space="preserve">O ramo do conhecimento que tem por objetivo a otimização das ações de saúde, ou seja, o estudo das condições ótimas de distribuição dos recursos disponíveis para assegurar à população a melhor assistência à saúde e o melhor estado de saúde possível, tendo em </w:t>
      </w:r>
      <w:proofErr w:type="gramStart"/>
      <w:r w:rsidRPr="005861A8">
        <w:rPr>
          <w:rFonts w:ascii="Arial" w:hAnsi="Arial" w:cs="Arial"/>
          <w:color w:val="000000" w:themeColor="text1"/>
          <w:sz w:val="20"/>
          <w:szCs w:val="20"/>
        </w:rPr>
        <w:t>conta meios</w:t>
      </w:r>
      <w:proofErr w:type="gramEnd"/>
      <w:r w:rsidRPr="005861A8">
        <w:rPr>
          <w:rFonts w:ascii="Arial" w:hAnsi="Arial" w:cs="Arial"/>
          <w:color w:val="000000" w:themeColor="text1"/>
          <w:sz w:val="20"/>
          <w:szCs w:val="20"/>
        </w:rPr>
        <w:t xml:space="preserve"> e recursos limitados</w:t>
      </w:r>
      <w:r w:rsidR="00992E3A" w:rsidRPr="00992E3A">
        <w:rPr>
          <w:rFonts w:ascii="Arial" w:hAnsi="Arial" w:cs="Arial"/>
          <w:color w:val="000000" w:themeColor="text1"/>
          <w:sz w:val="20"/>
          <w:szCs w:val="20"/>
          <w:vertAlign w:val="superscript"/>
        </w:rPr>
        <w:t>11</w:t>
      </w:r>
      <w:r w:rsidR="00E15587" w:rsidRPr="005861A8">
        <w:rPr>
          <w:rFonts w:ascii="Arial" w:hAnsi="Arial" w:cs="Arial"/>
          <w:color w:val="000000" w:themeColor="text1"/>
          <w:sz w:val="20"/>
          <w:szCs w:val="20"/>
        </w:rPr>
        <w:t>.</w:t>
      </w:r>
      <w:r w:rsidRPr="005861A8">
        <w:rPr>
          <w:rFonts w:ascii="Arial" w:hAnsi="Arial" w:cs="Arial"/>
          <w:color w:val="000000" w:themeColor="text1"/>
          <w:sz w:val="20"/>
          <w:szCs w:val="20"/>
        </w:rPr>
        <w:t xml:space="preserve"> </w:t>
      </w:r>
    </w:p>
    <w:p w:rsidR="00080544" w:rsidRPr="005861A8" w:rsidRDefault="00080544" w:rsidP="00080544">
      <w:pPr>
        <w:autoSpaceDE w:val="0"/>
        <w:autoSpaceDN w:val="0"/>
        <w:adjustRightInd w:val="0"/>
        <w:spacing w:after="0" w:line="360" w:lineRule="auto"/>
        <w:jc w:val="both"/>
        <w:rPr>
          <w:rFonts w:ascii="Arial" w:hAnsi="Arial" w:cs="Arial"/>
          <w:color w:val="000000" w:themeColor="text1"/>
          <w:sz w:val="24"/>
          <w:szCs w:val="24"/>
        </w:rPr>
      </w:pPr>
    </w:p>
    <w:p w:rsidR="00080544" w:rsidRPr="005861A8" w:rsidRDefault="00080544" w:rsidP="00080544">
      <w:pPr>
        <w:shd w:val="clear" w:color="auto" w:fill="FFFFFF"/>
        <w:spacing w:after="0" w:line="360" w:lineRule="auto"/>
        <w:ind w:firstLine="709"/>
        <w:jc w:val="both"/>
        <w:rPr>
          <w:rFonts w:ascii="Arial" w:hAnsi="Arial" w:cs="Arial"/>
          <w:color w:val="000000" w:themeColor="text1"/>
          <w:sz w:val="24"/>
          <w:szCs w:val="24"/>
        </w:rPr>
      </w:pPr>
      <w:r w:rsidRPr="005861A8">
        <w:rPr>
          <w:rFonts w:ascii="Arial" w:hAnsi="Arial" w:cs="Arial"/>
          <w:sz w:val="24"/>
          <w:szCs w:val="24"/>
        </w:rPr>
        <w:t xml:space="preserve">Os cinco eixos centrais de pesquisa que sustentam a grande área dos estudos da </w:t>
      </w:r>
      <w:r w:rsidR="00DF09E3">
        <w:rPr>
          <w:rFonts w:ascii="Arial" w:hAnsi="Arial" w:cs="Arial"/>
          <w:sz w:val="24"/>
          <w:szCs w:val="24"/>
        </w:rPr>
        <w:t>ES</w:t>
      </w:r>
      <w:r w:rsidR="00F73922">
        <w:rPr>
          <w:rFonts w:ascii="Arial" w:hAnsi="Arial" w:cs="Arial"/>
          <w:sz w:val="24"/>
          <w:szCs w:val="24"/>
        </w:rPr>
        <w:t>, segundo o Ministério da Saúde</w:t>
      </w:r>
      <w:r w:rsidR="00F73922" w:rsidRPr="00F73922">
        <w:rPr>
          <w:rFonts w:ascii="Arial" w:hAnsi="Arial" w:cs="Arial"/>
          <w:sz w:val="24"/>
          <w:szCs w:val="24"/>
          <w:vertAlign w:val="superscript"/>
        </w:rPr>
        <w:t>5</w:t>
      </w:r>
      <w:r w:rsidRPr="005861A8">
        <w:rPr>
          <w:rFonts w:ascii="Arial" w:hAnsi="Arial" w:cs="Arial"/>
          <w:sz w:val="24"/>
          <w:szCs w:val="24"/>
        </w:rPr>
        <w:t xml:space="preserve">, são: </w:t>
      </w:r>
      <w:r w:rsidR="00316F2C">
        <w:rPr>
          <w:rFonts w:ascii="Arial" w:hAnsi="Arial" w:cs="Arial"/>
          <w:sz w:val="24"/>
          <w:szCs w:val="24"/>
        </w:rPr>
        <w:t>1</w:t>
      </w:r>
      <w:r w:rsidRPr="005861A8">
        <w:rPr>
          <w:rFonts w:ascii="Arial" w:hAnsi="Arial" w:cs="Arial"/>
          <w:sz w:val="24"/>
          <w:szCs w:val="24"/>
        </w:rPr>
        <w:t xml:space="preserve">) </w:t>
      </w:r>
      <w:r w:rsidRPr="005861A8">
        <w:rPr>
          <w:rFonts w:ascii="Arial" w:hAnsi="Arial" w:cs="Arial"/>
          <w:color w:val="000000" w:themeColor="text1"/>
          <w:sz w:val="24"/>
          <w:szCs w:val="24"/>
        </w:rPr>
        <w:t>Saúde e Desenvolvimento Econômico; 2) Regulação Econômica em Saúde; 3) Alocação de Recursos; 4) Eficiência das ações e Serviços de Saúde; e, 5) Financiamento das Ações e Serviços de Saúde</w:t>
      </w:r>
      <w:r w:rsidR="00316F2C">
        <w:rPr>
          <w:rFonts w:ascii="Arial" w:hAnsi="Arial" w:cs="Arial"/>
          <w:color w:val="000000" w:themeColor="text1"/>
          <w:sz w:val="24"/>
          <w:szCs w:val="24"/>
        </w:rPr>
        <w:t xml:space="preserve"> (Figura 1)</w:t>
      </w:r>
      <w:r w:rsidRPr="005861A8">
        <w:rPr>
          <w:rFonts w:ascii="Arial" w:hAnsi="Arial" w:cs="Arial"/>
          <w:color w:val="000000" w:themeColor="text1"/>
          <w:sz w:val="24"/>
          <w:szCs w:val="24"/>
        </w:rPr>
        <w:t xml:space="preserve">. </w:t>
      </w:r>
    </w:p>
    <w:p w:rsidR="00717E1F" w:rsidRPr="005861A8" w:rsidRDefault="00717E1F" w:rsidP="00D42CC0">
      <w:pPr>
        <w:pStyle w:val="Padro"/>
        <w:spacing w:after="0" w:line="360" w:lineRule="auto"/>
        <w:ind w:firstLine="709"/>
        <w:jc w:val="both"/>
        <w:rPr>
          <w:rFonts w:ascii="Arial" w:hAnsi="Arial" w:cs="Arial"/>
          <w:sz w:val="24"/>
          <w:szCs w:val="24"/>
        </w:rPr>
      </w:pPr>
      <w:r w:rsidRPr="005861A8">
        <w:rPr>
          <w:rFonts w:ascii="Arial" w:hAnsi="Arial" w:cs="Arial"/>
          <w:color w:val="000000" w:themeColor="text1"/>
          <w:sz w:val="24"/>
          <w:szCs w:val="24"/>
        </w:rPr>
        <w:t xml:space="preserve">A </w:t>
      </w:r>
      <w:r w:rsidR="00DF09E3">
        <w:rPr>
          <w:rFonts w:ascii="Arial" w:hAnsi="Arial" w:cs="Arial"/>
          <w:color w:val="000000" w:themeColor="text1"/>
          <w:sz w:val="24"/>
          <w:szCs w:val="24"/>
        </w:rPr>
        <w:t>ES</w:t>
      </w:r>
      <w:r w:rsidRPr="005861A8">
        <w:rPr>
          <w:rFonts w:ascii="Arial" w:hAnsi="Arial" w:cs="Arial"/>
          <w:color w:val="000000" w:themeColor="text1"/>
          <w:sz w:val="24"/>
          <w:szCs w:val="24"/>
        </w:rPr>
        <w:t xml:space="preserve"> e seus avanços acarreta</w:t>
      </w:r>
      <w:r w:rsidR="0058093B" w:rsidRPr="005861A8">
        <w:rPr>
          <w:rFonts w:ascii="Arial" w:hAnsi="Arial" w:cs="Arial"/>
          <w:color w:val="000000" w:themeColor="text1"/>
          <w:sz w:val="24"/>
          <w:szCs w:val="24"/>
        </w:rPr>
        <w:t>m diretamente nos processos de</w:t>
      </w:r>
      <w:r w:rsidRPr="005861A8">
        <w:rPr>
          <w:rFonts w:ascii="Arial" w:hAnsi="Arial" w:cs="Arial"/>
          <w:color w:val="000000" w:themeColor="text1"/>
          <w:sz w:val="24"/>
          <w:szCs w:val="24"/>
        </w:rPr>
        <w:t xml:space="preserve"> tomada de decisões dos gestores e na definição de políticas de saúde e bem-e</w:t>
      </w:r>
      <w:r w:rsidR="00DE39F6">
        <w:rPr>
          <w:rFonts w:ascii="Arial" w:hAnsi="Arial" w:cs="Arial"/>
          <w:color w:val="000000" w:themeColor="text1"/>
          <w:sz w:val="24"/>
          <w:szCs w:val="24"/>
        </w:rPr>
        <w:t xml:space="preserve">star da população. </w:t>
      </w:r>
      <w:r w:rsidR="009C74EF">
        <w:rPr>
          <w:rFonts w:ascii="Arial" w:hAnsi="Arial" w:cs="Arial"/>
          <w:color w:val="000000" w:themeColor="text1"/>
          <w:sz w:val="24"/>
          <w:szCs w:val="24"/>
        </w:rPr>
        <w:t>E</w:t>
      </w:r>
      <w:r w:rsidRPr="005861A8">
        <w:rPr>
          <w:rFonts w:ascii="Arial" w:hAnsi="Arial" w:cs="Arial"/>
          <w:color w:val="000000" w:themeColor="text1"/>
          <w:sz w:val="24"/>
          <w:szCs w:val="24"/>
        </w:rPr>
        <w:t>sse é um ramo do conhecimento que conta com poucos profissionais capacitados para trabalhar na gestão em saúde pública, os autores evidenciam ainda que há necessidade de ampliar os debates, as práticas e reforçar um olhar diversificado na área</w:t>
      </w:r>
      <w:r w:rsidR="009C74EF" w:rsidRPr="009C74EF">
        <w:rPr>
          <w:rFonts w:ascii="Arial" w:hAnsi="Arial" w:cs="Arial"/>
          <w:color w:val="000000" w:themeColor="text1"/>
          <w:sz w:val="24"/>
          <w:szCs w:val="24"/>
          <w:vertAlign w:val="superscript"/>
        </w:rPr>
        <w:t>2</w:t>
      </w:r>
      <w:r w:rsidRPr="005861A8">
        <w:rPr>
          <w:rFonts w:ascii="Arial" w:hAnsi="Arial" w:cs="Arial"/>
          <w:color w:val="000000" w:themeColor="text1"/>
          <w:sz w:val="24"/>
          <w:szCs w:val="24"/>
        </w:rPr>
        <w:t xml:space="preserve">. </w:t>
      </w:r>
    </w:p>
    <w:p w:rsidR="00717E1F" w:rsidRPr="005861A8" w:rsidRDefault="00717E1F" w:rsidP="0070620E">
      <w:pPr>
        <w:pStyle w:val="Padro"/>
        <w:spacing w:after="0" w:line="360" w:lineRule="auto"/>
        <w:ind w:firstLine="709"/>
        <w:jc w:val="both"/>
        <w:rPr>
          <w:rFonts w:ascii="Arial" w:hAnsi="Arial" w:cs="Arial"/>
          <w:sz w:val="24"/>
          <w:szCs w:val="24"/>
        </w:rPr>
      </w:pPr>
      <w:r w:rsidRPr="005861A8">
        <w:rPr>
          <w:rFonts w:ascii="Arial" w:hAnsi="Arial" w:cs="Arial"/>
          <w:sz w:val="24"/>
          <w:szCs w:val="24"/>
        </w:rPr>
        <w:t xml:space="preserve">O conhecimento </w:t>
      </w:r>
      <w:r w:rsidR="00DA0540" w:rsidRPr="005861A8">
        <w:rPr>
          <w:rFonts w:ascii="Arial" w:hAnsi="Arial" w:cs="Arial"/>
          <w:sz w:val="24"/>
          <w:szCs w:val="24"/>
        </w:rPr>
        <w:t xml:space="preserve">em nível </w:t>
      </w:r>
      <w:r w:rsidRPr="005861A8">
        <w:rPr>
          <w:rFonts w:ascii="Arial" w:hAnsi="Arial" w:cs="Arial"/>
          <w:sz w:val="24"/>
          <w:szCs w:val="24"/>
        </w:rPr>
        <w:t xml:space="preserve">científico do que está sendo produzido no Brasil no âmbito da </w:t>
      </w:r>
      <w:r w:rsidR="00DF09E3">
        <w:rPr>
          <w:rFonts w:ascii="Arial" w:hAnsi="Arial" w:cs="Arial"/>
          <w:sz w:val="24"/>
          <w:szCs w:val="24"/>
        </w:rPr>
        <w:t>ES</w:t>
      </w:r>
      <w:r w:rsidRPr="005861A8">
        <w:rPr>
          <w:rFonts w:ascii="Arial" w:hAnsi="Arial" w:cs="Arial"/>
          <w:sz w:val="24"/>
          <w:szCs w:val="24"/>
        </w:rPr>
        <w:t xml:space="preserve"> leva à ampliação das perspectivas no processo histórico de construção e desenvolvimento dessa área. A </w:t>
      </w:r>
      <w:r w:rsidR="00DF09E3">
        <w:rPr>
          <w:rFonts w:ascii="Arial" w:hAnsi="Arial" w:cs="Arial"/>
          <w:sz w:val="24"/>
          <w:szCs w:val="24"/>
        </w:rPr>
        <w:t>ES</w:t>
      </w:r>
      <w:r w:rsidRPr="005861A8">
        <w:rPr>
          <w:rFonts w:ascii="Arial" w:hAnsi="Arial" w:cs="Arial"/>
          <w:sz w:val="24"/>
          <w:szCs w:val="24"/>
        </w:rPr>
        <w:t xml:space="preserve"> demanda uma integração interdisciplinar, uma vez que une duas disciplinas de conhecimento distintas, a saúde e a economia. E, apesar desta área do conhecimento ser explorada pelos pesquisadores e gestores desde a década de 80, inclusive tendo criado em 1991 a Associação Brasileira de Economia da Saúde (ABRES), foi somente em 2003 que o Ministério da Saúde (MS) criou o Departamento de Economia da Saúde.</w:t>
      </w:r>
    </w:p>
    <w:p w:rsidR="00717E1F" w:rsidRPr="005861A8" w:rsidRDefault="00717E1F" w:rsidP="0070620E">
      <w:pPr>
        <w:pStyle w:val="Padro"/>
        <w:spacing w:after="0" w:line="360" w:lineRule="auto"/>
        <w:ind w:firstLine="709"/>
        <w:jc w:val="both"/>
        <w:rPr>
          <w:rFonts w:ascii="Arial" w:hAnsi="Arial" w:cs="Arial"/>
          <w:sz w:val="24"/>
          <w:szCs w:val="24"/>
        </w:rPr>
      </w:pPr>
      <w:r w:rsidRPr="005861A8">
        <w:rPr>
          <w:rFonts w:ascii="Arial" w:hAnsi="Arial" w:cs="Arial"/>
          <w:sz w:val="24"/>
          <w:szCs w:val="24"/>
        </w:rPr>
        <w:t xml:space="preserve">Atualmente, o MS tem afirmado a importância destes conhecimentos, pois cabe ao Estado garantir os direitos constitucionais e isso só é possível quando os gestores públicos enfrentam os problemas organizacionais e estruturais do SUS. </w:t>
      </w:r>
      <w:r w:rsidR="002874D8">
        <w:rPr>
          <w:rFonts w:ascii="Arial" w:hAnsi="Arial" w:cs="Arial"/>
          <w:sz w:val="24"/>
          <w:szCs w:val="24"/>
        </w:rPr>
        <w:t>A</w:t>
      </w:r>
      <w:r w:rsidRPr="005861A8">
        <w:rPr>
          <w:rFonts w:ascii="Arial" w:hAnsi="Arial" w:cs="Arial"/>
          <w:sz w:val="24"/>
          <w:szCs w:val="24"/>
        </w:rPr>
        <w:t>s necessidades de saúde aumentam conforme o crescimento populacional e as necessidades básicas da população</w:t>
      </w:r>
      <w:r w:rsidR="002874D8" w:rsidRPr="002874D8">
        <w:rPr>
          <w:rFonts w:ascii="Arial" w:hAnsi="Arial" w:cs="Arial"/>
          <w:sz w:val="24"/>
          <w:szCs w:val="24"/>
          <w:vertAlign w:val="superscript"/>
        </w:rPr>
        <w:t>8</w:t>
      </w:r>
      <w:r w:rsidRPr="005861A8">
        <w:rPr>
          <w:rFonts w:ascii="Arial" w:hAnsi="Arial" w:cs="Arial"/>
          <w:sz w:val="24"/>
          <w:szCs w:val="24"/>
        </w:rPr>
        <w:t>. Nesse sentido faz-se necessário que gestão da saúde seja realizada com qualidade, atendendo as demanda</w:t>
      </w:r>
      <w:r w:rsidR="00DA0540" w:rsidRPr="005861A8">
        <w:rPr>
          <w:rFonts w:ascii="Arial" w:hAnsi="Arial" w:cs="Arial"/>
          <w:sz w:val="24"/>
          <w:szCs w:val="24"/>
        </w:rPr>
        <w:t>s</w:t>
      </w:r>
      <w:r w:rsidRPr="005861A8">
        <w:rPr>
          <w:rFonts w:ascii="Arial" w:hAnsi="Arial" w:cs="Arial"/>
          <w:sz w:val="24"/>
          <w:szCs w:val="24"/>
        </w:rPr>
        <w:t xml:space="preserve"> e as necessidades para garantia do direito à saúde. </w:t>
      </w:r>
    </w:p>
    <w:p w:rsidR="00717E1F" w:rsidRPr="005861A8" w:rsidRDefault="00717E1F" w:rsidP="0070620E">
      <w:pPr>
        <w:pStyle w:val="Padro"/>
        <w:spacing w:after="0" w:line="360" w:lineRule="auto"/>
        <w:ind w:firstLine="709"/>
        <w:jc w:val="both"/>
        <w:rPr>
          <w:rFonts w:ascii="Arial" w:hAnsi="Arial" w:cs="Arial"/>
          <w:sz w:val="24"/>
          <w:szCs w:val="24"/>
        </w:rPr>
      </w:pPr>
      <w:r w:rsidRPr="005861A8">
        <w:rPr>
          <w:rFonts w:ascii="Arial" w:hAnsi="Arial" w:cs="Arial"/>
          <w:sz w:val="24"/>
          <w:szCs w:val="24"/>
        </w:rPr>
        <w:t xml:space="preserve">Tendo como fundamento as premissas de integração interdisciplinar e a busca por conhecer novas áreas de conhecimento que desenvolvam estudos direcionados à melhoria do SUS, alguns questionamentos são levantados: Quais são os principais temas abordados nos estudos brasileiros em economia da saúde? </w:t>
      </w:r>
      <w:r w:rsidRPr="005861A8">
        <w:rPr>
          <w:rFonts w:ascii="Arial" w:hAnsi="Arial" w:cs="Arial"/>
          <w:color w:val="000000" w:themeColor="text1"/>
          <w:sz w:val="24"/>
          <w:szCs w:val="24"/>
        </w:rPr>
        <w:lastRenderedPageBreak/>
        <w:t>Quais são as principais revistas de publicação? Como estão distribuídas as publicações entre as regiões geográficas brasileiras?</w:t>
      </w:r>
    </w:p>
    <w:p w:rsidR="00080544" w:rsidRPr="005861A8" w:rsidRDefault="00080544" w:rsidP="00080544">
      <w:pPr>
        <w:pStyle w:val="Padro"/>
        <w:spacing w:after="0" w:line="360" w:lineRule="auto"/>
        <w:ind w:firstLine="709"/>
        <w:jc w:val="both"/>
        <w:rPr>
          <w:rFonts w:ascii="Arial" w:hAnsi="Arial" w:cs="Arial"/>
          <w:sz w:val="24"/>
          <w:szCs w:val="24"/>
        </w:rPr>
      </w:pPr>
      <w:r w:rsidRPr="005861A8">
        <w:rPr>
          <w:rFonts w:ascii="Arial" w:hAnsi="Arial" w:cs="Arial"/>
          <w:sz w:val="24"/>
          <w:szCs w:val="24"/>
        </w:rPr>
        <w:t xml:space="preserve">Este estudo justifica-se pela importância da área da </w:t>
      </w:r>
      <w:r w:rsidR="00DF09E3">
        <w:rPr>
          <w:rFonts w:ascii="Arial" w:hAnsi="Arial" w:cs="Arial"/>
          <w:sz w:val="24"/>
          <w:szCs w:val="24"/>
        </w:rPr>
        <w:t>ES</w:t>
      </w:r>
      <w:r w:rsidRPr="005861A8">
        <w:rPr>
          <w:rFonts w:ascii="Arial" w:hAnsi="Arial" w:cs="Arial"/>
          <w:sz w:val="24"/>
          <w:szCs w:val="24"/>
        </w:rPr>
        <w:t xml:space="preserve"> frente à gestão do SUS. </w:t>
      </w:r>
      <w:r w:rsidR="009C74EF">
        <w:rPr>
          <w:rFonts w:ascii="Arial" w:hAnsi="Arial" w:cs="Arial"/>
          <w:sz w:val="24"/>
          <w:szCs w:val="24"/>
        </w:rPr>
        <w:t>A</w:t>
      </w:r>
      <w:r w:rsidRPr="005861A8">
        <w:rPr>
          <w:rFonts w:ascii="Arial" w:hAnsi="Arial" w:cs="Arial"/>
          <w:sz w:val="24"/>
          <w:szCs w:val="24"/>
        </w:rPr>
        <w:t xml:space="preserve"> maioria dos estudos em </w:t>
      </w:r>
      <w:r w:rsidR="00DF09E3">
        <w:rPr>
          <w:rFonts w:ascii="Arial" w:hAnsi="Arial" w:cs="Arial"/>
          <w:sz w:val="24"/>
          <w:szCs w:val="24"/>
        </w:rPr>
        <w:t>ES</w:t>
      </w:r>
      <w:r w:rsidRPr="005861A8">
        <w:rPr>
          <w:rFonts w:ascii="Arial" w:hAnsi="Arial" w:cs="Arial"/>
          <w:sz w:val="24"/>
          <w:szCs w:val="24"/>
        </w:rPr>
        <w:t xml:space="preserve"> </w:t>
      </w:r>
      <w:proofErr w:type="gramStart"/>
      <w:r w:rsidRPr="005861A8">
        <w:rPr>
          <w:rFonts w:ascii="Arial" w:hAnsi="Arial" w:cs="Arial"/>
          <w:sz w:val="24"/>
          <w:szCs w:val="24"/>
        </w:rPr>
        <w:t>são elaborados</w:t>
      </w:r>
      <w:proofErr w:type="gramEnd"/>
      <w:r w:rsidRPr="005861A8">
        <w:rPr>
          <w:rFonts w:ascii="Arial" w:hAnsi="Arial" w:cs="Arial"/>
          <w:sz w:val="24"/>
          <w:szCs w:val="24"/>
        </w:rPr>
        <w:t xml:space="preserve"> por profissionais das ciências da saúde, dentro desta área, apresentam a seguinte composição: “medicina (45% dos pesquisadores), farmácia (29%), odontologia (14%), enfermagem (8%), fisioterapia (2%) e nutrição (2%)”</w:t>
      </w:r>
      <w:r w:rsidR="009C74EF" w:rsidRPr="009C74EF">
        <w:rPr>
          <w:rFonts w:ascii="Arial" w:hAnsi="Arial" w:cs="Arial"/>
          <w:sz w:val="24"/>
          <w:szCs w:val="24"/>
          <w:vertAlign w:val="superscript"/>
        </w:rPr>
        <w:t>2</w:t>
      </w:r>
      <w:r w:rsidRPr="005861A8">
        <w:rPr>
          <w:rFonts w:ascii="Arial" w:hAnsi="Arial" w:cs="Arial"/>
          <w:sz w:val="24"/>
          <w:szCs w:val="24"/>
        </w:rPr>
        <w:t xml:space="preserve">.  Pode-se observar que em comparação com a primeira área de maior publicação, a enfermagem, a fisioterapia e a nutrição ainda tem um grande campo de crescimento de produção científica a ser explorado, mas, deve-se reforçar que esta temática tem caráter multidisciplinar e para alguns estudos é imprescindível o suporte de outras áreas de conhecimento. </w:t>
      </w:r>
      <w:r w:rsidR="00717E1F" w:rsidRPr="005861A8">
        <w:rPr>
          <w:rFonts w:ascii="Arial" w:hAnsi="Arial" w:cs="Arial"/>
          <w:sz w:val="24"/>
          <w:szCs w:val="24"/>
        </w:rPr>
        <w:t xml:space="preserve">Assim, o objetivo deste estudo foi analisar as características da produção de artigos científicos relacionados à </w:t>
      </w:r>
      <w:r w:rsidR="00DF09E3">
        <w:rPr>
          <w:rFonts w:ascii="Arial" w:hAnsi="Arial" w:cs="Arial"/>
          <w:sz w:val="24"/>
          <w:szCs w:val="24"/>
        </w:rPr>
        <w:t>ES</w:t>
      </w:r>
      <w:r w:rsidR="00717E1F" w:rsidRPr="005861A8">
        <w:rPr>
          <w:rFonts w:ascii="Arial" w:hAnsi="Arial" w:cs="Arial"/>
          <w:sz w:val="24"/>
          <w:szCs w:val="24"/>
        </w:rPr>
        <w:t xml:space="preserve"> e seus cinco eixos centrais de pesquisa no período entre 1988 e 2013</w:t>
      </w:r>
      <w:r w:rsidRPr="005861A8">
        <w:rPr>
          <w:rFonts w:ascii="Arial" w:hAnsi="Arial" w:cs="Arial"/>
          <w:sz w:val="24"/>
          <w:szCs w:val="24"/>
        </w:rPr>
        <w:t>.</w:t>
      </w:r>
      <w:r w:rsidR="00E95202" w:rsidRPr="005861A8">
        <w:rPr>
          <w:rFonts w:ascii="Arial" w:hAnsi="Arial" w:cs="Arial"/>
          <w:sz w:val="24"/>
          <w:szCs w:val="24"/>
        </w:rPr>
        <w:t xml:space="preserve"> </w:t>
      </w:r>
    </w:p>
    <w:p w:rsidR="00776543" w:rsidRPr="005861A8" w:rsidRDefault="00776543" w:rsidP="00C54077">
      <w:pPr>
        <w:shd w:val="clear" w:color="auto" w:fill="FFFFFF"/>
        <w:spacing w:after="0" w:line="360" w:lineRule="auto"/>
        <w:jc w:val="both"/>
        <w:rPr>
          <w:rFonts w:ascii="Arial" w:hAnsi="Arial" w:cs="Arial"/>
          <w:color w:val="000000" w:themeColor="text1"/>
          <w:sz w:val="24"/>
          <w:szCs w:val="24"/>
        </w:rPr>
      </w:pPr>
    </w:p>
    <w:p w:rsidR="00717E1F" w:rsidRPr="005861A8" w:rsidRDefault="00717E1F" w:rsidP="0070620E">
      <w:pPr>
        <w:tabs>
          <w:tab w:val="left" w:pos="1515"/>
          <w:tab w:val="left" w:pos="6524"/>
        </w:tabs>
        <w:spacing w:after="0" w:line="360" w:lineRule="auto"/>
        <w:jc w:val="both"/>
        <w:rPr>
          <w:rFonts w:ascii="Arial" w:hAnsi="Arial" w:cs="Arial"/>
          <w:b/>
          <w:sz w:val="24"/>
          <w:szCs w:val="24"/>
        </w:rPr>
      </w:pPr>
      <w:r w:rsidRPr="005861A8">
        <w:rPr>
          <w:rFonts w:ascii="Arial" w:hAnsi="Arial" w:cs="Arial"/>
          <w:b/>
          <w:color w:val="000000"/>
          <w:sz w:val="24"/>
          <w:szCs w:val="24"/>
        </w:rPr>
        <w:t>METODOLOGIA</w:t>
      </w:r>
    </w:p>
    <w:p w:rsidR="00717E1F" w:rsidRPr="005861A8" w:rsidRDefault="00717E1F" w:rsidP="0070620E">
      <w:pPr>
        <w:tabs>
          <w:tab w:val="left" w:pos="1515"/>
          <w:tab w:val="left" w:pos="6524"/>
        </w:tabs>
        <w:spacing w:after="0" w:line="360" w:lineRule="auto"/>
        <w:jc w:val="both"/>
        <w:rPr>
          <w:rFonts w:ascii="Arial" w:hAnsi="Arial" w:cs="Arial"/>
          <w:b/>
          <w:sz w:val="24"/>
          <w:szCs w:val="24"/>
        </w:rPr>
      </w:pPr>
    </w:p>
    <w:p w:rsidR="00717E1F" w:rsidRPr="005861A8" w:rsidRDefault="00717E1F" w:rsidP="0070620E">
      <w:pPr>
        <w:pStyle w:val="Padro"/>
        <w:spacing w:after="0" w:line="360" w:lineRule="auto"/>
        <w:ind w:firstLine="709"/>
        <w:jc w:val="both"/>
        <w:rPr>
          <w:rFonts w:ascii="Arial" w:hAnsi="Arial" w:cs="Arial"/>
          <w:color w:val="000000" w:themeColor="text1"/>
          <w:sz w:val="24"/>
          <w:szCs w:val="24"/>
        </w:rPr>
      </w:pPr>
      <w:r w:rsidRPr="005861A8">
        <w:rPr>
          <w:rFonts w:ascii="Arial" w:hAnsi="Arial" w:cs="Arial"/>
          <w:sz w:val="24"/>
          <w:szCs w:val="24"/>
        </w:rPr>
        <w:t xml:space="preserve">Esta pesquisa caracteriza-se como bibliométrica, com abordagem quantitativa e descritiva da produção brasileira de artigos científicos. </w:t>
      </w:r>
      <w:r w:rsidRPr="005861A8">
        <w:rPr>
          <w:rFonts w:ascii="Arial" w:hAnsi="Arial" w:cs="Arial"/>
          <w:sz w:val="24"/>
          <w:szCs w:val="24"/>
          <w:shd w:val="clear" w:color="auto" w:fill="FFFFFF"/>
        </w:rPr>
        <w:t xml:space="preserve">Por bibliometria, entende-se </w:t>
      </w:r>
      <w:r w:rsidR="00C54077" w:rsidRPr="005861A8">
        <w:rPr>
          <w:rFonts w:ascii="Arial" w:hAnsi="Arial" w:cs="Arial"/>
          <w:sz w:val="24"/>
          <w:szCs w:val="24"/>
          <w:shd w:val="clear" w:color="auto" w:fill="FFFFFF"/>
        </w:rPr>
        <w:t>“</w:t>
      </w:r>
      <w:r w:rsidRPr="005861A8">
        <w:rPr>
          <w:rFonts w:ascii="Arial" w:hAnsi="Arial" w:cs="Arial"/>
          <w:sz w:val="24"/>
          <w:szCs w:val="24"/>
          <w:shd w:val="clear" w:color="auto" w:fill="FFFFFF"/>
        </w:rPr>
        <w:t>a</w:t>
      </w:r>
      <w:r w:rsidR="00C54077" w:rsidRPr="005861A8">
        <w:rPr>
          <w:rStyle w:val="apple-converted-space"/>
          <w:rFonts w:ascii="Arial" w:hAnsi="Arial" w:cs="Arial"/>
          <w:sz w:val="24"/>
          <w:szCs w:val="24"/>
          <w:shd w:val="clear" w:color="auto" w:fill="FFFFFF"/>
        </w:rPr>
        <w:t xml:space="preserve"> </w:t>
      </w:r>
      <w:r w:rsidRPr="005861A8">
        <w:rPr>
          <w:rFonts w:ascii="Arial" w:hAnsi="Arial" w:cs="Arial"/>
          <w:iCs/>
          <w:sz w:val="24"/>
          <w:szCs w:val="24"/>
          <w:shd w:val="clear" w:color="auto" w:fill="FFFFFF"/>
        </w:rPr>
        <w:t>técnica quantitativa e estatística de medição dos índices de produção e disseminação do conhecimento científico</w:t>
      </w:r>
      <w:r w:rsidR="00C54077" w:rsidRPr="005861A8">
        <w:rPr>
          <w:rFonts w:ascii="Arial" w:hAnsi="Arial" w:cs="Arial"/>
          <w:iCs/>
          <w:sz w:val="24"/>
          <w:szCs w:val="24"/>
          <w:shd w:val="clear" w:color="auto" w:fill="FFFFFF"/>
        </w:rPr>
        <w:t>”</w:t>
      </w:r>
      <w:proofErr w:type="gramStart"/>
      <w:r w:rsidR="00F73922" w:rsidRPr="00F73922">
        <w:rPr>
          <w:rFonts w:ascii="Arial" w:hAnsi="Arial" w:cs="Arial"/>
          <w:iCs/>
          <w:sz w:val="24"/>
          <w:szCs w:val="24"/>
          <w:shd w:val="clear" w:color="auto" w:fill="FFFFFF"/>
          <w:vertAlign w:val="superscript"/>
        </w:rPr>
        <w:t>3</w:t>
      </w:r>
      <w:proofErr w:type="gramEnd"/>
      <w:r w:rsidRPr="005861A8">
        <w:rPr>
          <w:rFonts w:ascii="Arial" w:hAnsi="Arial" w:cs="Arial"/>
          <w:iCs/>
          <w:sz w:val="24"/>
          <w:szCs w:val="24"/>
          <w:shd w:val="clear" w:color="auto" w:fill="FFFFFF"/>
        </w:rPr>
        <w:t>, justificando-se assim a abordagem desta pesquisa</w:t>
      </w:r>
      <w:r w:rsidRPr="005861A8">
        <w:rPr>
          <w:rFonts w:ascii="Arial" w:hAnsi="Arial" w:cs="Arial"/>
          <w:sz w:val="24"/>
          <w:szCs w:val="24"/>
          <w:shd w:val="clear" w:color="auto" w:fill="FFFFFF"/>
        </w:rPr>
        <w:t>.</w:t>
      </w:r>
    </w:p>
    <w:p w:rsidR="00717E1F" w:rsidRPr="005861A8" w:rsidRDefault="00C54077" w:rsidP="0070620E">
      <w:pPr>
        <w:pStyle w:val="Padro"/>
        <w:spacing w:after="0" w:line="360" w:lineRule="auto"/>
        <w:ind w:firstLine="708"/>
        <w:jc w:val="both"/>
        <w:rPr>
          <w:rFonts w:ascii="Arial" w:hAnsi="Arial" w:cs="Arial"/>
          <w:sz w:val="24"/>
          <w:szCs w:val="24"/>
        </w:rPr>
      </w:pPr>
      <w:r w:rsidRPr="005861A8">
        <w:rPr>
          <w:rFonts w:ascii="Arial" w:hAnsi="Arial" w:cs="Arial"/>
          <w:color w:val="000000" w:themeColor="text1"/>
          <w:sz w:val="24"/>
          <w:szCs w:val="24"/>
        </w:rPr>
        <w:t>C</w:t>
      </w:r>
      <w:r w:rsidR="00717E1F" w:rsidRPr="005861A8">
        <w:rPr>
          <w:rFonts w:ascii="Arial" w:hAnsi="Arial" w:cs="Arial"/>
          <w:color w:val="000000" w:themeColor="text1"/>
          <w:sz w:val="24"/>
          <w:szCs w:val="24"/>
        </w:rPr>
        <w:t>om base nas questões problema deste estudo, algumas hipóteses foram delimitadas: Acredita-se</w:t>
      </w:r>
      <w:r w:rsidR="00776543" w:rsidRPr="005861A8">
        <w:rPr>
          <w:rFonts w:ascii="Arial" w:hAnsi="Arial" w:cs="Arial"/>
          <w:color w:val="000000" w:themeColor="text1"/>
          <w:sz w:val="24"/>
          <w:szCs w:val="24"/>
        </w:rPr>
        <w:t xml:space="preserve"> </w:t>
      </w:r>
      <w:r w:rsidR="00717E1F" w:rsidRPr="005861A8">
        <w:rPr>
          <w:rFonts w:ascii="Arial" w:hAnsi="Arial" w:cs="Arial"/>
          <w:color w:val="000000" w:themeColor="text1"/>
          <w:sz w:val="24"/>
          <w:szCs w:val="24"/>
        </w:rPr>
        <w:t xml:space="preserve">que a </w:t>
      </w:r>
      <w:r w:rsidR="00DF09E3">
        <w:rPr>
          <w:rFonts w:ascii="Arial" w:hAnsi="Arial" w:cs="Arial"/>
          <w:color w:val="000000" w:themeColor="text1"/>
          <w:sz w:val="24"/>
          <w:szCs w:val="24"/>
        </w:rPr>
        <w:t>ES</w:t>
      </w:r>
      <w:r w:rsidR="00717E1F" w:rsidRPr="005861A8">
        <w:rPr>
          <w:rFonts w:ascii="Arial" w:hAnsi="Arial" w:cs="Arial"/>
          <w:color w:val="000000" w:themeColor="text1"/>
          <w:sz w:val="24"/>
          <w:szCs w:val="24"/>
        </w:rPr>
        <w:t xml:space="preserve"> é uma área do conhecimento que apresenta </w:t>
      </w:r>
      <w:r w:rsidR="00717E1F" w:rsidRPr="005861A8">
        <w:rPr>
          <w:rFonts w:ascii="Arial" w:hAnsi="Arial" w:cs="Arial"/>
          <w:sz w:val="24"/>
          <w:szCs w:val="24"/>
        </w:rPr>
        <w:t>pouca produtividade</w:t>
      </w:r>
      <w:r w:rsidR="00402CD1" w:rsidRPr="005861A8">
        <w:rPr>
          <w:rFonts w:ascii="Arial" w:hAnsi="Arial" w:cs="Arial"/>
          <w:sz w:val="24"/>
          <w:szCs w:val="24"/>
        </w:rPr>
        <w:t xml:space="preserve"> científica</w:t>
      </w:r>
      <w:r w:rsidR="00717E1F" w:rsidRPr="005861A8">
        <w:rPr>
          <w:rFonts w:ascii="Arial" w:hAnsi="Arial" w:cs="Arial"/>
          <w:sz w:val="24"/>
          <w:szCs w:val="24"/>
        </w:rPr>
        <w:t xml:space="preserve">; concentração de publicações sem diversificação de revistas; alta concentração de estudos realizados na região sudeste do Brasil e um possível aumento da produção de artigos a partir da criação do Departamento de Economia da Saúde em 2003. </w:t>
      </w:r>
    </w:p>
    <w:p w:rsidR="00717E1F" w:rsidRPr="005861A8" w:rsidRDefault="00717E1F" w:rsidP="0070620E">
      <w:pPr>
        <w:pStyle w:val="Padro"/>
        <w:spacing w:after="0" w:line="360" w:lineRule="auto"/>
        <w:ind w:firstLine="709"/>
        <w:jc w:val="both"/>
        <w:rPr>
          <w:rFonts w:ascii="Arial" w:hAnsi="Arial" w:cs="Arial"/>
          <w:color w:val="000000"/>
          <w:sz w:val="24"/>
          <w:szCs w:val="24"/>
        </w:rPr>
      </w:pPr>
      <w:r w:rsidRPr="005861A8">
        <w:rPr>
          <w:rFonts w:ascii="Arial" w:hAnsi="Arial" w:cs="Arial"/>
          <w:sz w:val="24"/>
          <w:szCs w:val="24"/>
        </w:rPr>
        <w:t xml:space="preserve">Esta pesquisa buscou analisar a produção de artigos científicos relacionados à </w:t>
      </w:r>
      <w:r w:rsidR="00DF09E3">
        <w:rPr>
          <w:rFonts w:ascii="Arial" w:hAnsi="Arial" w:cs="Arial"/>
          <w:sz w:val="24"/>
          <w:szCs w:val="24"/>
        </w:rPr>
        <w:t>ES</w:t>
      </w:r>
      <w:r w:rsidRPr="005861A8">
        <w:rPr>
          <w:rFonts w:ascii="Arial" w:hAnsi="Arial" w:cs="Arial"/>
          <w:sz w:val="24"/>
          <w:szCs w:val="24"/>
        </w:rPr>
        <w:t xml:space="preserve"> e seus cinco eixos centrais de pesquisa, conforme apresentados acima. </w:t>
      </w:r>
      <w:r w:rsidRPr="005861A8">
        <w:rPr>
          <w:rFonts w:ascii="Arial" w:hAnsi="Arial" w:cs="Arial"/>
          <w:color w:val="000000"/>
          <w:sz w:val="24"/>
          <w:szCs w:val="24"/>
        </w:rPr>
        <w:t xml:space="preserve">O corte temporal de 1988 a 2013 foi definido por abranger o período pós CF/88 com a criação do SUS até 2013 o período mais atual possível de identificação e levantamento dos artigos publicados. </w:t>
      </w:r>
    </w:p>
    <w:p w:rsidR="00717E1F" w:rsidRPr="005861A8" w:rsidRDefault="00717E1F" w:rsidP="0070620E">
      <w:pPr>
        <w:shd w:val="clear" w:color="auto" w:fill="FFFFFF"/>
        <w:spacing w:after="0" w:line="360" w:lineRule="auto"/>
        <w:ind w:firstLine="708"/>
        <w:jc w:val="both"/>
        <w:rPr>
          <w:rFonts w:ascii="Arial" w:hAnsi="Arial" w:cs="Arial"/>
          <w:color w:val="000000" w:themeColor="text1"/>
          <w:sz w:val="24"/>
          <w:szCs w:val="24"/>
        </w:rPr>
      </w:pPr>
      <w:r w:rsidRPr="005861A8">
        <w:rPr>
          <w:rFonts w:ascii="Arial" w:hAnsi="Arial" w:cs="Arial"/>
          <w:color w:val="000000" w:themeColor="text1"/>
          <w:sz w:val="24"/>
          <w:szCs w:val="24"/>
        </w:rPr>
        <w:t>Optou-se por fazer o levantamento apenas de artigos publicados em</w:t>
      </w:r>
      <w:r w:rsidRPr="005861A8">
        <w:rPr>
          <w:rFonts w:ascii="Arial" w:hAnsi="Arial" w:cs="Arial"/>
          <w:color w:val="000000"/>
          <w:sz w:val="24"/>
          <w:szCs w:val="24"/>
        </w:rPr>
        <w:t xml:space="preserve"> revistas científicas indexadas nas seguintes bases de dados:</w:t>
      </w:r>
      <w:r w:rsidR="00402CD1" w:rsidRPr="005861A8">
        <w:rPr>
          <w:rFonts w:ascii="Arial" w:hAnsi="Arial" w:cs="Arial"/>
          <w:color w:val="000000"/>
          <w:sz w:val="24"/>
          <w:szCs w:val="24"/>
        </w:rPr>
        <w:t xml:space="preserve"> </w:t>
      </w:r>
      <w:r w:rsidR="00402CD1" w:rsidRPr="005861A8">
        <w:rPr>
          <w:rFonts w:ascii="Arial" w:hAnsi="Arial" w:cs="Arial"/>
          <w:i/>
          <w:color w:val="000000"/>
          <w:sz w:val="24"/>
          <w:szCs w:val="24"/>
        </w:rPr>
        <w:t>SCIELO, LILACS</w:t>
      </w:r>
      <w:r w:rsidR="00402CD1" w:rsidRPr="005861A8">
        <w:rPr>
          <w:rFonts w:ascii="Arial" w:hAnsi="Arial" w:cs="Arial"/>
          <w:color w:val="000000"/>
          <w:sz w:val="24"/>
          <w:szCs w:val="24"/>
        </w:rPr>
        <w:t xml:space="preserve"> </w:t>
      </w:r>
      <w:r w:rsidR="00E927D2" w:rsidRPr="005861A8">
        <w:rPr>
          <w:rFonts w:ascii="Arial" w:hAnsi="Arial" w:cs="Arial"/>
          <w:color w:val="000000"/>
          <w:sz w:val="24"/>
          <w:szCs w:val="24"/>
        </w:rPr>
        <w:t>e</w:t>
      </w:r>
      <w:r w:rsidR="00402CD1" w:rsidRPr="005861A8">
        <w:rPr>
          <w:rFonts w:ascii="Arial" w:hAnsi="Arial" w:cs="Arial"/>
          <w:i/>
          <w:color w:val="000000"/>
          <w:sz w:val="24"/>
          <w:szCs w:val="24"/>
        </w:rPr>
        <w:t xml:space="preserve"> MEDLINE</w:t>
      </w:r>
      <w:r w:rsidR="00402CD1" w:rsidRPr="005861A8">
        <w:rPr>
          <w:rFonts w:ascii="Arial" w:hAnsi="Arial" w:cs="Arial"/>
          <w:color w:val="000000"/>
          <w:sz w:val="24"/>
          <w:szCs w:val="24"/>
        </w:rPr>
        <w:t>.</w:t>
      </w:r>
      <w:r w:rsidRPr="005861A8">
        <w:rPr>
          <w:rFonts w:ascii="Arial" w:hAnsi="Arial" w:cs="Arial"/>
          <w:color w:val="000000"/>
          <w:sz w:val="24"/>
          <w:szCs w:val="24"/>
        </w:rPr>
        <w:t xml:space="preserve"> </w:t>
      </w:r>
      <w:r w:rsidRPr="005861A8">
        <w:rPr>
          <w:rFonts w:ascii="Arial" w:hAnsi="Arial" w:cs="Arial"/>
          <w:sz w:val="24"/>
          <w:szCs w:val="24"/>
        </w:rPr>
        <w:lastRenderedPageBreak/>
        <w:t>As três bases de dados incorporam produções de conheciment</w:t>
      </w:r>
      <w:r w:rsidR="00776543" w:rsidRPr="005861A8">
        <w:rPr>
          <w:rFonts w:ascii="Arial" w:hAnsi="Arial" w:cs="Arial"/>
          <w:sz w:val="24"/>
          <w:szCs w:val="24"/>
        </w:rPr>
        <w:t>o de diversas áreas de pesquisa. Fornecem</w:t>
      </w:r>
      <w:r w:rsidRPr="005861A8">
        <w:rPr>
          <w:rFonts w:ascii="Arial" w:hAnsi="Arial" w:cs="Arial"/>
          <w:color w:val="000000"/>
          <w:sz w:val="24"/>
          <w:szCs w:val="24"/>
          <w:shd w:val="clear" w:color="auto" w:fill="FFFFFF"/>
        </w:rPr>
        <w:t xml:space="preserve"> assim informações atualizadas, precisas e confiáveis dos avanços técnico-científicos na forma de periódicos, artigos, teses e afins, de acordo com a demanda do público de acesso. </w:t>
      </w:r>
    </w:p>
    <w:p w:rsidR="00717E1F" w:rsidRPr="005861A8" w:rsidRDefault="00717E1F" w:rsidP="0070620E">
      <w:pPr>
        <w:tabs>
          <w:tab w:val="left" w:pos="0"/>
        </w:tabs>
        <w:autoSpaceDE w:val="0"/>
        <w:autoSpaceDN w:val="0"/>
        <w:adjustRightInd w:val="0"/>
        <w:spacing w:after="0" w:line="360" w:lineRule="auto"/>
        <w:ind w:left="17" w:hanging="17"/>
        <w:jc w:val="both"/>
        <w:rPr>
          <w:rFonts w:ascii="Arial" w:hAnsi="Arial" w:cs="Arial"/>
          <w:snapToGrid w:val="0"/>
          <w:sz w:val="24"/>
          <w:szCs w:val="24"/>
        </w:rPr>
      </w:pPr>
      <w:r w:rsidRPr="005861A8">
        <w:rPr>
          <w:rFonts w:ascii="Arial" w:hAnsi="Arial" w:cs="Arial"/>
          <w:sz w:val="24"/>
          <w:szCs w:val="24"/>
        </w:rPr>
        <w:tab/>
      </w:r>
      <w:r w:rsidRPr="005861A8">
        <w:rPr>
          <w:rFonts w:ascii="Arial" w:hAnsi="Arial" w:cs="Arial"/>
          <w:sz w:val="24"/>
          <w:szCs w:val="24"/>
        </w:rPr>
        <w:tab/>
        <w:t xml:space="preserve">Na busca por traçar um </w:t>
      </w:r>
      <w:r w:rsidRPr="005861A8">
        <w:rPr>
          <w:rFonts w:ascii="Arial" w:eastAsia="MS Mincho" w:hAnsi="Arial" w:cs="Arial"/>
          <w:sz w:val="24"/>
          <w:szCs w:val="24"/>
        </w:rPr>
        <w:t xml:space="preserve">panorama da produção científica sobre </w:t>
      </w:r>
      <w:r w:rsidR="00DF09E3">
        <w:rPr>
          <w:rFonts w:ascii="Arial" w:eastAsia="MS Mincho" w:hAnsi="Arial" w:cs="Arial"/>
          <w:sz w:val="24"/>
          <w:szCs w:val="24"/>
        </w:rPr>
        <w:t>ES</w:t>
      </w:r>
      <w:r w:rsidRPr="005861A8">
        <w:rPr>
          <w:rFonts w:ascii="Arial" w:eastAsia="MS Mincho" w:hAnsi="Arial" w:cs="Arial"/>
          <w:sz w:val="24"/>
          <w:szCs w:val="24"/>
        </w:rPr>
        <w:t xml:space="preserve"> algumas etapas foram seguidas:</w:t>
      </w:r>
      <w:r w:rsidR="00402CD1" w:rsidRPr="005861A8">
        <w:rPr>
          <w:rFonts w:ascii="Arial" w:eastAsia="MS Mincho" w:hAnsi="Arial" w:cs="Arial"/>
          <w:sz w:val="24"/>
          <w:szCs w:val="24"/>
        </w:rPr>
        <w:t xml:space="preserve"> </w:t>
      </w:r>
      <w:r w:rsidRPr="005861A8">
        <w:rPr>
          <w:rFonts w:ascii="Arial" w:hAnsi="Arial" w:cs="Arial"/>
          <w:snapToGrid w:val="0"/>
          <w:sz w:val="24"/>
          <w:szCs w:val="24"/>
        </w:rPr>
        <w:t>Definição dos critérios de inclusão e exclusão dos estudos;</w:t>
      </w:r>
      <w:r w:rsidR="00402CD1" w:rsidRPr="005861A8">
        <w:rPr>
          <w:rFonts w:ascii="Arial" w:hAnsi="Arial" w:cs="Arial"/>
          <w:snapToGrid w:val="0"/>
          <w:sz w:val="24"/>
          <w:szCs w:val="24"/>
        </w:rPr>
        <w:t xml:space="preserve"> </w:t>
      </w:r>
      <w:r w:rsidRPr="005861A8">
        <w:rPr>
          <w:rFonts w:ascii="Arial" w:hAnsi="Arial" w:cs="Arial"/>
          <w:snapToGrid w:val="0"/>
          <w:sz w:val="24"/>
          <w:szCs w:val="24"/>
        </w:rPr>
        <w:t>Seleção da amostra realizada no pré-teste;</w:t>
      </w:r>
      <w:r w:rsidR="00402CD1" w:rsidRPr="005861A8">
        <w:rPr>
          <w:rFonts w:ascii="Arial" w:hAnsi="Arial" w:cs="Arial"/>
          <w:snapToGrid w:val="0"/>
          <w:sz w:val="24"/>
          <w:szCs w:val="24"/>
        </w:rPr>
        <w:t xml:space="preserve"> </w:t>
      </w:r>
      <w:r w:rsidRPr="005861A8">
        <w:rPr>
          <w:rFonts w:ascii="Arial" w:hAnsi="Arial" w:cs="Arial"/>
          <w:snapToGrid w:val="0"/>
          <w:sz w:val="24"/>
          <w:szCs w:val="24"/>
        </w:rPr>
        <w:t xml:space="preserve">Armazenamento do universo de artigos coletados no banco de dados do </w:t>
      </w:r>
      <w:r w:rsidRPr="005861A8">
        <w:rPr>
          <w:rFonts w:ascii="Arial" w:hAnsi="Arial" w:cs="Arial"/>
          <w:i/>
          <w:snapToGrid w:val="0"/>
          <w:sz w:val="24"/>
          <w:szCs w:val="24"/>
        </w:rPr>
        <w:t>Microsoft Excel</w:t>
      </w:r>
      <w:r w:rsidRPr="005861A8">
        <w:rPr>
          <w:rFonts w:ascii="Arial" w:hAnsi="Arial" w:cs="Arial"/>
          <w:snapToGrid w:val="0"/>
          <w:sz w:val="24"/>
          <w:szCs w:val="24"/>
        </w:rPr>
        <w:t>;</w:t>
      </w:r>
      <w:r w:rsidR="00402CD1" w:rsidRPr="005861A8">
        <w:rPr>
          <w:rFonts w:ascii="Arial" w:hAnsi="Arial" w:cs="Arial"/>
          <w:snapToGrid w:val="0"/>
          <w:sz w:val="24"/>
          <w:szCs w:val="24"/>
        </w:rPr>
        <w:t xml:space="preserve"> </w:t>
      </w:r>
      <w:r w:rsidRPr="005861A8">
        <w:rPr>
          <w:rFonts w:ascii="Arial" w:hAnsi="Arial" w:cs="Arial"/>
          <w:snapToGrid w:val="0"/>
          <w:sz w:val="24"/>
          <w:szCs w:val="24"/>
        </w:rPr>
        <w:t xml:space="preserve">Inclusão dos estudos selecionados em formato de tabela construída a partir do </w:t>
      </w:r>
      <w:r w:rsidRPr="005861A8">
        <w:rPr>
          <w:rFonts w:ascii="Arial" w:hAnsi="Arial" w:cs="Arial"/>
          <w:i/>
          <w:snapToGrid w:val="0"/>
          <w:sz w:val="24"/>
          <w:szCs w:val="24"/>
        </w:rPr>
        <w:t>Microsoft Excel</w:t>
      </w:r>
      <w:r w:rsidRPr="005861A8">
        <w:rPr>
          <w:rFonts w:ascii="Arial" w:hAnsi="Arial" w:cs="Arial"/>
          <w:snapToGrid w:val="0"/>
          <w:sz w:val="24"/>
          <w:szCs w:val="24"/>
        </w:rPr>
        <w:t>;</w:t>
      </w:r>
      <w:r w:rsidR="00402CD1" w:rsidRPr="005861A8">
        <w:rPr>
          <w:rFonts w:ascii="Arial" w:hAnsi="Arial" w:cs="Arial"/>
          <w:snapToGrid w:val="0"/>
          <w:sz w:val="24"/>
          <w:szCs w:val="24"/>
        </w:rPr>
        <w:t xml:space="preserve"> E a d</w:t>
      </w:r>
      <w:r w:rsidRPr="005861A8">
        <w:rPr>
          <w:rFonts w:ascii="Arial" w:hAnsi="Arial" w:cs="Arial"/>
          <w:snapToGrid w:val="0"/>
          <w:sz w:val="24"/>
          <w:szCs w:val="24"/>
        </w:rPr>
        <w:t>iscussão e análi</w:t>
      </w:r>
      <w:r w:rsidR="00402CD1" w:rsidRPr="005861A8">
        <w:rPr>
          <w:rFonts w:ascii="Arial" w:hAnsi="Arial" w:cs="Arial"/>
          <w:snapToGrid w:val="0"/>
          <w:sz w:val="24"/>
          <w:szCs w:val="24"/>
        </w:rPr>
        <w:t>se dos resultados encontrados.</w:t>
      </w:r>
    </w:p>
    <w:p w:rsidR="00717E1F" w:rsidRPr="005861A8" w:rsidRDefault="00717E1F" w:rsidP="0070620E">
      <w:pPr>
        <w:shd w:val="clear" w:color="auto" w:fill="FFFFFF"/>
        <w:spacing w:after="0" w:line="360" w:lineRule="auto"/>
        <w:ind w:firstLine="709"/>
        <w:jc w:val="both"/>
        <w:rPr>
          <w:rFonts w:ascii="Arial" w:hAnsi="Arial" w:cs="Arial"/>
          <w:color w:val="000000"/>
          <w:sz w:val="24"/>
          <w:szCs w:val="24"/>
        </w:rPr>
      </w:pPr>
      <w:r w:rsidRPr="005861A8">
        <w:rPr>
          <w:rFonts w:ascii="Arial" w:hAnsi="Arial" w:cs="Arial"/>
          <w:color w:val="000000"/>
          <w:sz w:val="24"/>
          <w:szCs w:val="24"/>
        </w:rPr>
        <w:t>A partir da caracterização do estudo, foram delimitadas as estratégias e o planejamento para a coleta de dados, categorização dos eixos, quantificação e análise</w:t>
      </w:r>
      <w:r w:rsidR="00402CD1" w:rsidRPr="005861A8">
        <w:rPr>
          <w:rFonts w:ascii="Arial" w:hAnsi="Arial" w:cs="Arial"/>
          <w:color w:val="000000"/>
          <w:sz w:val="24"/>
          <w:szCs w:val="24"/>
        </w:rPr>
        <w:t>.</w:t>
      </w:r>
      <w:r w:rsidRPr="005861A8">
        <w:rPr>
          <w:rFonts w:ascii="Arial" w:hAnsi="Arial" w:cs="Arial"/>
          <w:color w:val="000000"/>
          <w:sz w:val="24"/>
          <w:szCs w:val="24"/>
        </w:rPr>
        <w:t xml:space="preserve"> Os cinco eixos da </w:t>
      </w:r>
      <w:r w:rsidR="00DF09E3">
        <w:rPr>
          <w:rFonts w:ascii="Arial" w:hAnsi="Arial" w:cs="Arial"/>
          <w:color w:val="000000"/>
          <w:sz w:val="24"/>
          <w:szCs w:val="24"/>
        </w:rPr>
        <w:t>ES</w:t>
      </w:r>
      <w:r w:rsidRPr="005861A8">
        <w:rPr>
          <w:rFonts w:ascii="Arial" w:hAnsi="Arial" w:cs="Arial"/>
          <w:color w:val="000000"/>
          <w:sz w:val="24"/>
          <w:szCs w:val="24"/>
        </w:rPr>
        <w:t xml:space="preserve"> foram adotados como categorias para organização da coleta </w:t>
      </w:r>
      <w:r w:rsidR="00ED3B29" w:rsidRPr="005861A8">
        <w:rPr>
          <w:rFonts w:ascii="Arial" w:hAnsi="Arial" w:cs="Arial"/>
          <w:color w:val="000000"/>
          <w:sz w:val="24"/>
          <w:szCs w:val="24"/>
        </w:rPr>
        <w:t>de dados e estrutura de análise</w:t>
      </w:r>
      <w:r w:rsidRPr="005861A8">
        <w:rPr>
          <w:rFonts w:ascii="Arial" w:hAnsi="Arial" w:cs="Arial"/>
          <w:color w:val="000000"/>
          <w:sz w:val="24"/>
          <w:szCs w:val="24"/>
        </w:rPr>
        <w:t>. Portanto, os artigos coletados foram organizados por categoria desde o início da coleta.</w:t>
      </w:r>
      <w:r w:rsidRPr="005861A8">
        <w:rPr>
          <w:rFonts w:ascii="Arial" w:hAnsi="Arial" w:cs="Arial"/>
          <w:sz w:val="24"/>
          <w:szCs w:val="24"/>
        </w:rPr>
        <w:t xml:space="preserve"> A elaboração do projeto de estudo ocorreu entre os meses de abril a julho de 2014 e seu desenvolvimento e a coleta de dados no período de agosto a novembro do mesmo ano. </w:t>
      </w:r>
    </w:p>
    <w:p w:rsidR="00717E1F" w:rsidRPr="005861A8" w:rsidRDefault="00717E1F" w:rsidP="0070620E">
      <w:pPr>
        <w:shd w:val="clear" w:color="auto" w:fill="FFFFFF"/>
        <w:spacing w:after="0" w:line="360" w:lineRule="auto"/>
        <w:ind w:firstLine="708"/>
        <w:jc w:val="both"/>
        <w:rPr>
          <w:rFonts w:ascii="Arial" w:hAnsi="Arial" w:cs="Arial"/>
          <w:color w:val="000000" w:themeColor="text1"/>
          <w:sz w:val="24"/>
          <w:szCs w:val="24"/>
        </w:rPr>
      </w:pPr>
      <w:r w:rsidRPr="005861A8">
        <w:rPr>
          <w:rFonts w:ascii="Arial" w:hAnsi="Arial" w:cs="Arial"/>
          <w:color w:val="000000" w:themeColor="text1"/>
          <w:sz w:val="24"/>
          <w:szCs w:val="24"/>
        </w:rPr>
        <w:t>Inicialmente foi realizado um pré-teste para verificação e escolha dos descritores</w:t>
      </w:r>
      <w:r w:rsidR="00E927D2" w:rsidRPr="005861A8">
        <w:rPr>
          <w:rFonts w:ascii="Arial" w:hAnsi="Arial" w:cs="Arial"/>
          <w:color w:val="000000" w:themeColor="text1"/>
          <w:sz w:val="24"/>
          <w:szCs w:val="24"/>
        </w:rPr>
        <w:t xml:space="preserve"> em saúde</w:t>
      </w:r>
      <w:r w:rsidRPr="005861A8">
        <w:rPr>
          <w:rFonts w:ascii="Arial" w:hAnsi="Arial" w:cs="Arial"/>
          <w:color w:val="000000" w:themeColor="text1"/>
          <w:sz w:val="24"/>
          <w:szCs w:val="24"/>
        </w:rPr>
        <w:t xml:space="preserve"> que melhor representa</w:t>
      </w:r>
      <w:r w:rsidR="00ED3B29" w:rsidRPr="005861A8">
        <w:rPr>
          <w:rFonts w:ascii="Arial" w:hAnsi="Arial" w:cs="Arial"/>
          <w:color w:val="000000" w:themeColor="text1"/>
          <w:sz w:val="24"/>
          <w:szCs w:val="24"/>
        </w:rPr>
        <w:t>va</w:t>
      </w:r>
      <w:r w:rsidRPr="005861A8">
        <w:rPr>
          <w:rFonts w:ascii="Arial" w:hAnsi="Arial" w:cs="Arial"/>
          <w:color w:val="000000" w:themeColor="text1"/>
          <w:sz w:val="24"/>
          <w:szCs w:val="24"/>
        </w:rPr>
        <w:t xml:space="preserve">m os quantitativos das produções em </w:t>
      </w:r>
      <w:r w:rsidR="00DF09E3">
        <w:rPr>
          <w:rFonts w:ascii="Arial" w:hAnsi="Arial" w:cs="Arial"/>
          <w:color w:val="000000" w:themeColor="text1"/>
          <w:sz w:val="24"/>
          <w:szCs w:val="24"/>
        </w:rPr>
        <w:t>ES</w:t>
      </w:r>
      <w:r w:rsidRPr="005861A8">
        <w:rPr>
          <w:rFonts w:ascii="Arial" w:hAnsi="Arial" w:cs="Arial"/>
          <w:color w:val="000000" w:themeColor="text1"/>
          <w:sz w:val="24"/>
          <w:szCs w:val="24"/>
        </w:rPr>
        <w:t xml:space="preserve"> em seus diferentes eixos</w:t>
      </w:r>
      <w:r w:rsidR="00402CD1" w:rsidRPr="005861A8">
        <w:rPr>
          <w:rFonts w:ascii="Arial" w:hAnsi="Arial" w:cs="Arial"/>
          <w:color w:val="000000" w:themeColor="text1"/>
          <w:sz w:val="24"/>
          <w:szCs w:val="24"/>
        </w:rPr>
        <w:t>. Sendo desenvolvida uma busca de descritores em artigos científicos encontrados na B</w:t>
      </w:r>
      <w:r w:rsidR="00E927D2" w:rsidRPr="005861A8">
        <w:rPr>
          <w:rFonts w:ascii="Arial" w:hAnsi="Arial" w:cs="Arial"/>
          <w:color w:val="000000" w:themeColor="text1"/>
          <w:sz w:val="24"/>
          <w:szCs w:val="24"/>
        </w:rPr>
        <w:t xml:space="preserve">iblioteca </w:t>
      </w:r>
      <w:r w:rsidR="00402CD1" w:rsidRPr="005861A8">
        <w:rPr>
          <w:rFonts w:ascii="Arial" w:hAnsi="Arial" w:cs="Arial"/>
          <w:color w:val="000000" w:themeColor="text1"/>
          <w:sz w:val="24"/>
          <w:szCs w:val="24"/>
        </w:rPr>
        <w:t>V</w:t>
      </w:r>
      <w:r w:rsidR="00E927D2" w:rsidRPr="005861A8">
        <w:rPr>
          <w:rFonts w:ascii="Arial" w:hAnsi="Arial" w:cs="Arial"/>
          <w:color w:val="000000" w:themeColor="text1"/>
          <w:sz w:val="24"/>
          <w:szCs w:val="24"/>
        </w:rPr>
        <w:t xml:space="preserve">irtual da </w:t>
      </w:r>
      <w:r w:rsidR="00402CD1" w:rsidRPr="005861A8">
        <w:rPr>
          <w:rFonts w:ascii="Arial" w:hAnsi="Arial" w:cs="Arial"/>
          <w:color w:val="000000" w:themeColor="text1"/>
          <w:sz w:val="24"/>
          <w:szCs w:val="24"/>
        </w:rPr>
        <w:t>S</w:t>
      </w:r>
      <w:r w:rsidR="00E927D2" w:rsidRPr="005861A8">
        <w:rPr>
          <w:rFonts w:ascii="Arial" w:hAnsi="Arial" w:cs="Arial"/>
          <w:color w:val="000000" w:themeColor="text1"/>
          <w:sz w:val="24"/>
          <w:szCs w:val="24"/>
        </w:rPr>
        <w:t>aúde (BVS)</w:t>
      </w:r>
      <w:r w:rsidR="00402CD1" w:rsidRPr="005861A8">
        <w:rPr>
          <w:rFonts w:ascii="Arial" w:hAnsi="Arial" w:cs="Arial"/>
          <w:color w:val="000000" w:themeColor="text1"/>
          <w:sz w:val="24"/>
          <w:szCs w:val="24"/>
        </w:rPr>
        <w:t xml:space="preserve">. Em seguida </w:t>
      </w:r>
      <w:r w:rsidR="007D13C8" w:rsidRPr="005861A8">
        <w:rPr>
          <w:rFonts w:ascii="Arial" w:hAnsi="Arial" w:cs="Arial"/>
          <w:color w:val="000000" w:themeColor="text1"/>
          <w:sz w:val="24"/>
          <w:szCs w:val="24"/>
        </w:rPr>
        <w:t xml:space="preserve">foram realizados diversos cruzamentos de palavras utilizando operadores booleanos </w:t>
      </w:r>
      <w:proofErr w:type="spellStart"/>
      <w:r w:rsidR="007D13C8" w:rsidRPr="005861A8">
        <w:rPr>
          <w:rFonts w:ascii="Arial" w:hAnsi="Arial" w:cs="Arial"/>
          <w:i/>
          <w:color w:val="000000" w:themeColor="text1"/>
          <w:sz w:val="24"/>
          <w:szCs w:val="24"/>
        </w:rPr>
        <w:t>and</w:t>
      </w:r>
      <w:proofErr w:type="spellEnd"/>
      <w:r w:rsidR="00E927D2" w:rsidRPr="005861A8">
        <w:rPr>
          <w:rFonts w:ascii="Arial" w:hAnsi="Arial" w:cs="Arial"/>
          <w:color w:val="000000" w:themeColor="text1"/>
          <w:sz w:val="24"/>
          <w:szCs w:val="24"/>
        </w:rPr>
        <w:t xml:space="preserve"> ou </w:t>
      </w:r>
      <w:proofErr w:type="spellStart"/>
      <w:r w:rsidR="007D13C8" w:rsidRPr="005861A8">
        <w:rPr>
          <w:rFonts w:ascii="Arial" w:hAnsi="Arial" w:cs="Arial"/>
          <w:i/>
          <w:color w:val="000000" w:themeColor="text1"/>
          <w:sz w:val="24"/>
          <w:szCs w:val="24"/>
        </w:rPr>
        <w:t>or</w:t>
      </w:r>
      <w:proofErr w:type="spellEnd"/>
      <w:r w:rsidR="007D13C8" w:rsidRPr="005861A8">
        <w:rPr>
          <w:rFonts w:ascii="Arial" w:hAnsi="Arial" w:cs="Arial"/>
          <w:color w:val="000000" w:themeColor="text1"/>
          <w:sz w:val="24"/>
          <w:szCs w:val="24"/>
        </w:rPr>
        <w:t>, no intuito de elenca</w:t>
      </w:r>
      <w:r w:rsidR="00ED3B29" w:rsidRPr="005861A8">
        <w:rPr>
          <w:rFonts w:ascii="Arial" w:hAnsi="Arial" w:cs="Arial"/>
          <w:color w:val="000000" w:themeColor="text1"/>
          <w:sz w:val="24"/>
          <w:szCs w:val="24"/>
        </w:rPr>
        <w:t>r</w:t>
      </w:r>
      <w:r w:rsidR="007D13C8" w:rsidRPr="005861A8">
        <w:rPr>
          <w:rFonts w:ascii="Arial" w:hAnsi="Arial" w:cs="Arial"/>
          <w:color w:val="000000" w:themeColor="text1"/>
          <w:sz w:val="24"/>
          <w:szCs w:val="24"/>
        </w:rPr>
        <w:t xml:space="preserve"> os melhores indicadores para este estudo.</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color w:val="000000" w:themeColor="text1"/>
          <w:sz w:val="24"/>
          <w:szCs w:val="24"/>
        </w:rPr>
        <w:t xml:space="preserve">Com a avaliação positiva do desenvolvimento do pré-teste na busca por descritores e variáveis que contemplassem o maior </w:t>
      </w:r>
      <w:r w:rsidRPr="005861A8">
        <w:rPr>
          <w:rFonts w:ascii="Arial" w:hAnsi="Arial" w:cs="Arial"/>
          <w:sz w:val="24"/>
          <w:szCs w:val="24"/>
        </w:rPr>
        <w:t xml:space="preserve">número possível de publicações disponíveis para o objetivo do estudo, verificando o esgotamento de possibilidades de busca pela repetição dos resultados, foi realizada a etapa de coleta de dados do estudo bibliométrico. </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Para a coleta de dados na</w:t>
      </w:r>
      <w:r w:rsidRPr="005861A8">
        <w:rPr>
          <w:rFonts w:ascii="Arial" w:hAnsi="Arial" w:cs="Arial"/>
          <w:i/>
          <w:sz w:val="24"/>
          <w:szCs w:val="24"/>
        </w:rPr>
        <w:t xml:space="preserve"> SCIELO, LILACS </w:t>
      </w:r>
      <w:r w:rsidRPr="005861A8">
        <w:rPr>
          <w:rFonts w:ascii="Arial" w:hAnsi="Arial" w:cs="Arial"/>
          <w:sz w:val="24"/>
          <w:szCs w:val="24"/>
        </w:rPr>
        <w:t xml:space="preserve">e </w:t>
      </w:r>
      <w:r w:rsidRPr="005861A8">
        <w:rPr>
          <w:rFonts w:ascii="Arial" w:hAnsi="Arial" w:cs="Arial"/>
          <w:i/>
          <w:sz w:val="24"/>
          <w:szCs w:val="24"/>
        </w:rPr>
        <w:t>MEDLINE</w:t>
      </w:r>
      <w:r w:rsidRPr="005861A8">
        <w:rPr>
          <w:rFonts w:ascii="Arial" w:hAnsi="Arial" w:cs="Arial"/>
          <w:sz w:val="24"/>
          <w:szCs w:val="24"/>
        </w:rPr>
        <w:t xml:space="preserve"> utili</w:t>
      </w:r>
      <w:r w:rsidR="00E927D2" w:rsidRPr="005861A8">
        <w:rPr>
          <w:rFonts w:ascii="Arial" w:hAnsi="Arial" w:cs="Arial"/>
          <w:sz w:val="24"/>
          <w:szCs w:val="24"/>
        </w:rPr>
        <w:t xml:space="preserve">zou-se os operadores booleanos </w:t>
      </w:r>
      <w:proofErr w:type="spellStart"/>
      <w:r w:rsidRPr="005861A8">
        <w:rPr>
          <w:rFonts w:ascii="Arial" w:hAnsi="Arial" w:cs="Arial"/>
          <w:i/>
          <w:sz w:val="24"/>
          <w:szCs w:val="24"/>
        </w:rPr>
        <w:t>and</w:t>
      </w:r>
      <w:proofErr w:type="spellEnd"/>
      <w:r w:rsidR="00E927D2" w:rsidRPr="005861A8">
        <w:rPr>
          <w:rFonts w:ascii="Arial" w:hAnsi="Arial" w:cs="Arial"/>
          <w:sz w:val="24"/>
          <w:szCs w:val="24"/>
        </w:rPr>
        <w:t xml:space="preserve"> e/ou </w:t>
      </w:r>
      <w:proofErr w:type="spellStart"/>
      <w:r w:rsidRPr="005861A8">
        <w:rPr>
          <w:rFonts w:ascii="Arial" w:hAnsi="Arial" w:cs="Arial"/>
          <w:i/>
          <w:sz w:val="24"/>
          <w:szCs w:val="24"/>
        </w:rPr>
        <w:t>or</w:t>
      </w:r>
      <w:proofErr w:type="spellEnd"/>
      <w:r w:rsidR="00E927D2" w:rsidRPr="005861A8">
        <w:rPr>
          <w:rFonts w:ascii="Arial" w:hAnsi="Arial" w:cs="Arial"/>
          <w:i/>
          <w:sz w:val="24"/>
          <w:szCs w:val="24"/>
        </w:rPr>
        <w:t xml:space="preserve"> </w:t>
      </w:r>
      <w:r w:rsidR="00E927D2" w:rsidRPr="005861A8">
        <w:rPr>
          <w:rFonts w:ascii="Arial" w:hAnsi="Arial" w:cs="Arial"/>
          <w:sz w:val="24"/>
          <w:szCs w:val="24"/>
        </w:rPr>
        <w:t>cruzando as palavras que nomeiam os eixos de pesquisa</w:t>
      </w:r>
      <w:r w:rsidRPr="005861A8">
        <w:rPr>
          <w:rFonts w:ascii="Arial" w:hAnsi="Arial" w:cs="Arial"/>
          <w:sz w:val="24"/>
          <w:szCs w:val="24"/>
        </w:rPr>
        <w:t xml:space="preserve">. Na </w:t>
      </w:r>
      <w:r w:rsidRPr="005861A8">
        <w:rPr>
          <w:rFonts w:ascii="Arial" w:hAnsi="Arial" w:cs="Arial"/>
          <w:i/>
          <w:sz w:val="24"/>
          <w:szCs w:val="24"/>
        </w:rPr>
        <w:t>SCIELO</w:t>
      </w:r>
      <w:r w:rsidRPr="005861A8">
        <w:rPr>
          <w:rFonts w:ascii="Arial" w:hAnsi="Arial" w:cs="Arial"/>
          <w:sz w:val="24"/>
          <w:szCs w:val="24"/>
        </w:rPr>
        <w:t xml:space="preserve"> a busca foi desenvolvida no site: </w:t>
      </w:r>
      <w:hyperlink r:id="rId10" w:history="1">
        <w:r w:rsidRPr="005861A8">
          <w:rPr>
            <w:rStyle w:val="Hyperlink"/>
            <w:rFonts w:ascii="Arial" w:hAnsi="Arial" w:cs="Arial"/>
            <w:color w:val="auto"/>
            <w:sz w:val="24"/>
            <w:szCs w:val="24"/>
            <w:u w:val="none"/>
          </w:rPr>
          <w:t>http://www.scielo.br/</w:t>
        </w:r>
      </w:hyperlink>
      <w:r w:rsidRPr="005861A8">
        <w:rPr>
          <w:rFonts w:ascii="Arial" w:hAnsi="Arial" w:cs="Arial"/>
          <w:sz w:val="24"/>
          <w:szCs w:val="24"/>
        </w:rPr>
        <w:t xml:space="preserve">, no formulário básico de busca por artigos, na LILACS e MEDLINE no portal da BVS no site: </w:t>
      </w:r>
      <w:hyperlink r:id="rId11" w:history="1">
        <w:r w:rsidRPr="005861A8">
          <w:rPr>
            <w:rStyle w:val="Hyperlink"/>
            <w:rFonts w:ascii="Arial" w:hAnsi="Arial" w:cs="Arial"/>
            <w:color w:val="auto"/>
            <w:sz w:val="24"/>
            <w:szCs w:val="24"/>
            <w:u w:val="none"/>
          </w:rPr>
          <w:t>http://bvsalud.org/</w:t>
        </w:r>
      </w:hyperlink>
      <w:r w:rsidRPr="005861A8">
        <w:rPr>
          <w:rFonts w:ascii="Arial" w:hAnsi="Arial" w:cs="Arial"/>
          <w:sz w:val="24"/>
          <w:szCs w:val="24"/>
        </w:rPr>
        <w:t xml:space="preserve">, em busca avançada. Para cada um dos cinco eixos foram desenvolvidas buscas com diferentes com base na avaliação e seleção dos </w:t>
      </w:r>
      <w:r w:rsidRPr="005861A8">
        <w:rPr>
          <w:rFonts w:ascii="Arial" w:hAnsi="Arial" w:cs="Arial"/>
          <w:sz w:val="24"/>
          <w:szCs w:val="24"/>
        </w:rPr>
        <w:lastRenderedPageBreak/>
        <w:t>descritores de maior alcance.</w:t>
      </w:r>
      <w:r w:rsidR="005A2ADE" w:rsidRPr="005861A8">
        <w:rPr>
          <w:rFonts w:ascii="Arial" w:hAnsi="Arial" w:cs="Arial"/>
          <w:sz w:val="24"/>
          <w:szCs w:val="24"/>
        </w:rPr>
        <w:t xml:space="preserve"> </w:t>
      </w:r>
      <w:r w:rsidR="00A820CD" w:rsidRPr="005861A8">
        <w:rPr>
          <w:rFonts w:ascii="Arial" w:hAnsi="Arial" w:cs="Arial"/>
          <w:sz w:val="24"/>
          <w:szCs w:val="24"/>
        </w:rPr>
        <w:t>A</w:t>
      </w:r>
      <w:r w:rsidRPr="005861A8">
        <w:rPr>
          <w:rFonts w:ascii="Arial" w:hAnsi="Arial" w:cs="Arial"/>
          <w:sz w:val="24"/>
          <w:szCs w:val="24"/>
        </w:rPr>
        <w:t xml:space="preserve">s publicações coletadas nos cinco eixos da </w:t>
      </w:r>
      <w:r w:rsidR="00DF09E3">
        <w:rPr>
          <w:rFonts w:ascii="Arial" w:hAnsi="Arial" w:cs="Arial"/>
          <w:sz w:val="24"/>
          <w:szCs w:val="24"/>
        </w:rPr>
        <w:t>ES</w:t>
      </w:r>
      <w:r w:rsidRPr="005861A8">
        <w:rPr>
          <w:rFonts w:ascii="Arial" w:hAnsi="Arial" w:cs="Arial"/>
          <w:sz w:val="24"/>
          <w:szCs w:val="24"/>
        </w:rPr>
        <w:t xml:space="preserve"> totalizaram 339 </w:t>
      </w:r>
      <w:r w:rsidR="00932D5B" w:rsidRPr="005861A8">
        <w:rPr>
          <w:rFonts w:ascii="Arial" w:hAnsi="Arial" w:cs="Arial"/>
          <w:sz w:val="24"/>
          <w:szCs w:val="24"/>
        </w:rPr>
        <w:t xml:space="preserve">(trezentos e trinta e nove) </w:t>
      </w:r>
      <w:r w:rsidRPr="005861A8">
        <w:rPr>
          <w:rFonts w:ascii="Arial" w:hAnsi="Arial" w:cs="Arial"/>
          <w:sz w:val="24"/>
          <w:szCs w:val="24"/>
        </w:rPr>
        <w:t>artigos científicos</w:t>
      </w:r>
      <w:r w:rsidR="005A2ADE" w:rsidRPr="005861A8">
        <w:rPr>
          <w:rFonts w:ascii="Arial" w:hAnsi="Arial" w:cs="Arial"/>
          <w:sz w:val="24"/>
          <w:szCs w:val="24"/>
        </w:rPr>
        <w:t>, e</w:t>
      </w:r>
      <w:r w:rsidRPr="005861A8">
        <w:rPr>
          <w:rFonts w:ascii="Arial" w:hAnsi="Arial" w:cs="Arial"/>
          <w:sz w:val="24"/>
          <w:szCs w:val="24"/>
        </w:rPr>
        <w:t>stes foram submetidos aos critérios de inclusão e exclusão para análise</w:t>
      </w:r>
      <w:r w:rsidR="005A2ADE" w:rsidRPr="005861A8">
        <w:rPr>
          <w:rFonts w:ascii="Arial" w:hAnsi="Arial" w:cs="Arial"/>
          <w:sz w:val="24"/>
          <w:szCs w:val="24"/>
        </w:rPr>
        <w:t>.</w:t>
      </w:r>
    </w:p>
    <w:p w:rsidR="00932D5B"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Os critérios de inclusão para análise foram: a) O artigo ter relação com um dos cinco eixos da </w:t>
      </w:r>
      <w:r w:rsidR="00DF09E3">
        <w:rPr>
          <w:rFonts w:ascii="Arial" w:hAnsi="Arial" w:cs="Arial"/>
          <w:sz w:val="24"/>
          <w:szCs w:val="24"/>
        </w:rPr>
        <w:t>ES</w:t>
      </w:r>
      <w:r w:rsidRPr="005861A8">
        <w:rPr>
          <w:rFonts w:ascii="Arial" w:hAnsi="Arial" w:cs="Arial"/>
          <w:sz w:val="24"/>
          <w:szCs w:val="24"/>
        </w:rPr>
        <w:t xml:space="preserve">; b) Publicação dentro do período de corte temporal de 1988-2013; c) Disponibilidade em língua portuguesa; d) Caracterizar-se como artigo científico. E como critérios de exclusão, utilizou-se: a) Artigos não relacionados ao tema da </w:t>
      </w:r>
      <w:r w:rsidR="00DF09E3">
        <w:rPr>
          <w:rFonts w:ascii="Arial" w:hAnsi="Arial" w:cs="Arial"/>
          <w:sz w:val="24"/>
          <w:szCs w:val="24"/>
        </w:rPr>
        <w:t>ES</w:t>
      </w:r>
      <w:r w:rsidRPr="005861A8">
        <w:rPr>
          <w:rFonts w:ascii="Arial" w:hAnsi="Arial" w:cs="Arial"/>
          <w:sz w:val="24"/>
          <w:szCs w:val="24"/>
        </w:rPr>
        <w:t>; b) Artigos repetidos no mesmo eixo; c) Entrevistas ou notas de editor.</w:t>
      </w:r>
      <w:r w:rsidR="00932D5B" w:rsidRPr="005861A8">
        <w:rPr>
          <w:rFonts w:ascii="Arial" w:hAnsi="Arial" w:cs="Arial"/>
          <w:sz w:val="24"/>
          <w:szCs w:val="24"/>
        </w:rPr>
        <w:t xml:space="preserve"> </w:t>
      </w:r>
      <w:r w:rsidRPr="005861A8">
        <w:rPr>
          <w:rFonts w:ascii="Arial" w:hAnsi="Arial" w:cs="Arial"/>
          <w:sz w:val="24"/>
          <w:szCs w:val="24"/>
        </w:rPr>
        <w:t>Com base nos critérios citados, foram excluídos do estudo</w:t>
      </w:r>
      <w:r w:rsidR="00932D5B" w:rsidRPr="005861A8">
        <w:rPr>
          <w:rFonts w:ascii="Arial" w:hAnsi="Arial" w:cs="Arial"/>
          <w:sz w:val="24"/>
          <w:szCs w:val="24"/>
        </w:rPr>
        <w:t xml:space="preserve"> 257 (</w:t>
      </w:r>
      <w:r w:rsidRPr="005861A8">
        <w:rPr>
          <w:rFonts w:ascii="Arial" w:hAnsi="Arial" w:cs="Arial"/>
          <w:sz w:val="24"/>
          <w:szCs w:val="24"/>
        </w:rPr>
        <w:t xml:space="preserve">duzentos e </w:t>
      </w:r>
      <w:r w:rsidR="0095025C" w:rsidRPr="005861A8">
        <w:rPr>
          <w:rFonts w:ascii="Arial" w:hAnsi="Arial" w:cs="Arial"/>
          <w:sz w:val="24"/>
          <w:szCs w:val="24"/>
        </w:rPr>
        <w:t>cinquenta e sete</w:t>
      </w:r>
      <w:r w:rsidR="00932D5B" w:rsidRPr="005861A8">
        <w:rPr>
          <w:rFonts w:ascii="Arial" w:hAnsi="Arial" w:cs="Arial"/>
          <w:sz w:val="24"/>
          <w:szCs w:val="24"/>
        </w:rPr>
        <w:t>)</w:t>
      </w:r>
      <w:r w:rsidRPr="005861A8">
        <w:rPr>
          <w:rFonts w:ascii="Arial" w:hAnsi="Arial" w:cs="Arial"/>
          <w:sz w:val="24"/>
          <w:szCs w:val="24"/>
        </w:rPr>
        <w:t xml:space="preserve"> artigos</w:t>
      </w:r>
      <w:r w:rsidR="00ED3B29" w:rsidRPr="005861A8">
        <w:rPr>
          <w:rFonts w:ascii="Arial" w:hAnsi="Arial" w:cs="Arial"/>
          <w:sz w:val="24"/>
          <w:szCs w:val="24"/>
        </w:rPr>
        <w:t>.</w:t>
      </w:r>
      <w:r w:rsidR="006B1B88" w:rsidRPr="005861A8">
        <w:rPr>
          <w:rFonts w:ascii="Arial" w:hAnsi="Arial" w:cs="Arial"/>
          <w:sz w:val="24"/>
          <w:szCs w:val="24"/>
        </w:rPr>
        <w:t xml:space="preserve"> </w:t>
      </w:r>
      <w:r w:rsidR="00D726CE" w:rsidRPr="005861A8">
        <w:rPr>
          <w:rFonts w:ascii="Arial" w:hAnsi="Arial" w:cs="Arial"/>
          <w:sz w:val="24"/>
          <w:szCs w:val="24"/>
        </w:rPr>
        <w:t>Deste modo o estudo contou como amostra para análise um total de 82 (oitenta e dois artigos) proveniente de 27 periódicos científicos</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Os artigos </w:t>
      </w:r>
      <w:r w:rsidR="00932D5B" w:rsidRPr="005861A8">
        <w:rPr>
          <w:rFonts w:ascii="Arial" w:hAnsi="Arial" w:cs="Arial"/>
          <w:sz w:val="24"/>
          <w:szCs w:val="24"/>
        </w:rPr>
        <w:t>selecionados</w:t>
      </w:r>
      <w:r w:rsidRPr="005861A8">
        <w:rPr>
          <w:rFonts w:ascii="Arial" w:hAnsi="Arial" w:cs="Arial"/>
          <w:sz w:val="24"/>
          <w:szCs w:val="24"/>
        </w:rPr>
        <w:t xml:space="preserve"> foram organizados para análise bibliométrica em tabela no </w:t>
      </w:r>
      <w:r w:rsidRPr="005861A8">
        <w:rPr>
          <w:rFonts w:ascii="Arial" w:hAnsi="Arial" w:cs="Arial"/>
          <w:i/>
          <w:sz w:val="24"/>
          <w:szCs w:val="24"/>
        </w:rPr>
        <w:t>Microsoft Excel</w:t>
      </w:r>
      <w:r w:rsidRPr="005861A8">
        <w:rPr>
          <w:rFonts w:ascii="Arial" w:hAnsi="Arial" w:cs="Arial"/>
          <w:sz w:val="24"/>
          <w:szCs w:val="24"/>
        </w:rPr>
        <w:t xml:space="preserve"> de acordo com </w:t>
      </w:r>
      <w:r w:rsidR="00932D5B" w:rsidRPr="005861A8">
        <w:rPr>
          <w:rFonts w:ascii="Arial" w:hAnsi="Arial" w:cs="Arial"/>
          <w:sz w:val="24"/>
          <w:szCs w:val="24"/>
        </w:rPr>
        <w:t xml:space="preserve">o tema de </w:t>
      </w:r>
      <w:r w:rsidRPr="005861A8">
        <w:rPr>
          <w:rFonts w:ascii="Arial" w:hAnsi="Arial" w:cs="Arial"/>
          <w:sz w:val="24"/>
          <w:szCs w:val="24"/>
        </w:rPr>
        <w:t>cada eixo a partir das seguintes variáveis</w:t>
      </w:r>
      <w:r w:rsidR="00932D5B" w:rsidRPr="005861A8">
        <w:rPr>
          <w:rFonts w:ascii="Arial" w:hAnsi="Arial" w:cs="Arial"/>
          <w:sz w:val="24"/>
          <w:szCs w:val="24"/>
        </w:rPr>
        <w:t xml:space="preserve"> </w:t>
      </w:r>
      <w:proofErr w:type="spellStart"/>
      <w:r w:rsidR="00932D5B" w:rsidRPr="005861A8">
        <w:rPr>
          <w:rFonts w:ascii="Arial" w:hAnsi="Arial" w:cs="Arial"/>
          <w:sz w:val="24"/>
          <w:szCs w:val="24"/>
        </w:rPr>
        <w:t>bibliométricas</w:t>
      </w:r>
      <w:proofErr w:type="spellEnd"/>
      <w:r w:rsidRPr="005861A8">
        <w:rPr>
          <w:rFonts w:ascii="Arial" w:hAnsi="Arial" w:cs="Arial"/>
          <w:sz w:val="24"/>
          <w:szCs w:val="24"/>
        </w:rPr>
        <w:t>: título, nome dos autores, resumo, periódicos de publicação, ano de publicação e região geográfica</w:t>
      </w:r>
      <w:r w:rsidR="00932D5B" w:rsidRPr="005861A8">
        <w:rPr>
          <w:rFonts w:ascii="Arial" w:hAnsi="Arial" w:cs="Arial"/>
          <w:sz w:val="24"/>
          <w:szCs w:val="24"/>
        </w:rPr>
        <w:t xml:space="preserve"> da publicação</w:t>
      </w:r>
      <w:r w:rsidR="00B940A1">
        <w:rPr>
          <w:rFonts w:ascii="Arial" w:hAnsi="Arial" w:cs="Arial"/>
          <w:sz w:val="24"/>
          <w:szCs w:val="24"/>
        </w:rPr>
        <w:t xml:space="preserve"> identificada a partir das </w:t>
      </w:r>
      <w:r w:rsidR="00B940A1" w:rsidRPr="005861A8">
        <w:rPr>
          <w:rFonts w:ascii="Arial" w:hAnsi="Arial" w:cs="Arial"/>
          <w:sz w:val="24"/>
          <w:szCs w:val="24"/>
        </w:rPr>
        <w:t>insti</w:t>
      </w:r>
      <w:r w:rsidR="00B940A1">
        <w:rPr>
          <w:rFonts w:ascii="Arial" w:hAnsi="Arial" w:cs="Arial"/>
          <w:sz w:val="24"/>
          <w:szCs w:val="24"/>
        </w:rPr>
        <w:t>tuições de filiação dos autores.</w:t>
      </w:r>
      <w:r w:rsidR="007E5CA2">
        <w:rPr>
          <w:rFonts w:ascii="Arial" w:hAnsi="Arial" w:cs="Arial"/>
          <w:sz w:val="24"/>
          <w:szCs w:val="24"/>
        </w:rPr>
        <w:t xml:space="preserve"> A seguir são apresentados os principais resultados da análise dos dados coletados.</w:t>
      </w:r>
    </w:p>
    <w:p w:rsidR="00932D5B" w:rsidRPr="005861A8" w:rsidRDefault="00932D5B" w:rsidP="0070620E">
      <w:pPr>
        <w:shd w:val="clear" w:color="auto" w:fill="FFFFFF"/>
        <w:spacing w:after="0" w:line="360" w:lineRule="auto"/>
        <w:jc w:val="both"/>
        <w:rPr>
          <w:rFonts w:ascii="Arial" w:hAnsi="Arial" w:cs="Arial"/>
          <w:b/>
          <w:sz w:val="24"/>
          <w:szCs w:val="24"/>
        </w:rPr>
      </w:pPr>
    </w:p>
    <w:p w:rsidR="00717E1F" w:rsidRPr="005861A8" w:rsidRDefault="0070620E" w:rsidP="0070620E">
      <w:pPr>
        <w:shd w:val="clear" w:color="auto" w:fill="FFFFFF"/>
        <w:spacing w:after="0" w:line="360" w:lineRule="auto"/>
        <w:jc w:val="both"/>
        <w:rPr>
          <w:rFonts w:ascii="Arial" w:hAnsi="Arial" w:cs="Arial"/>
          <w:b/>
          <w:sz w:val="24"/>
          <w:szCs w:val="24"/>
        </w:rPr>
      </w:pPr>
      <w:r w:rsidRPr="005861A8">
        <w:rPr>
          <w:rFonts w:ascii="Arial" w:hAnsi="Arial" w:cs="Arial"/>
          <w:b/>
          <w:sz w:val="24"/>
          <w:szCs w:val="24"/>
        </w:rPr>
        <w:t>RESULTADOS</w:t>
      </w:r>
      <w:r w:rsidR="00717E1F" w:rsidRPr="005861A8">
        <w:rPr>
          <w:rFonts w:ascii="Arial" w:hAnsi="Arial" w:cs="Arial"/>
          <w:b/>
          <w:sz w:val="24"/>
          <w:szCs w:val="24"/>
        </w:rPr>
        <w:t xml:space="preserve"> E DISCUSSÃO</w:t>
      </w:r>
    </w:p>
    <w:p w:rsidR="00717E1F" w:rsidRPr="005861A8" w:rsidRDefault="00717E1F" w:rsidP="0070620E">
      <w:pPr>
        <w:shd w:val="clear" w:color="auto" w:fill="FFFFFF"/>
        <w:spacing w:after="0" w:line="360" w:lineRule="auto"/>
        <w:jc w:val="both"/>
        <w:rPr>
          <w:rFonts w:ascii="Arial" w:hAnsi="Arial" w:cs="Arial"/>
          <w:b/>
          <w:sz w:val="24"/>
          <w:szCs w:val="24"/>
        </w:rPr>
      </w:pPr>
    </w:p>
    <w:p w:rsidR="00717E1F" w:rsidRPr="005861A8" w:rsidRDefault="00717E1F" w:rsidP="0070620E">
      <w:pPr>
        <w:spacing w:after="0" w:line="360" w:lineRule="auto"/>
        <w:ind w:firstLine="709"/>
        <w:jc w:val="both"/>
        <w:rPr>
          <w:rFonts w:ascii="Arial" w:hAnsi="Arial" w:cs="Arial"/>
          <w:snapToGrid w:val="0"/>
          <w:sz w:val="24"/>
          <w:szCs w:val="24"/>
        </w:rPr>
      </w:pPr>
      <w:r w:rsidRPr="005861A8">
        <w:rPr>
          <w:rFonts w:ascii="Arial" w:hAnsi="Arial" w:cs="Arial"/>
          <w:snapToGrid w:val="0"/>
          <w:sz w:val="24"/>
          <w:szCs w:val="24"/>
        </w:rPr>
        <w:t xml:space="preserve">Ao iniciar a análise dos principais resultados deste estudo um importante viés de pesquisa precisa ser destacado. Na leitura deste artigo, se deve levar em consideração a existência de artigos científicos publicados sobre o tema da </w:t>
      </w:r>
      <w:r w:rsidR="00DF09E3">
        <w:rPr>
          <w:rFonts w:ascii="Arial" w:hAnsi="Arial" w:cs="Arial"/>
          <w:snapToGrid w:val="0"/>
          <w:sz w:val="24"/>
          <w:szCs w:val="24"/>
        </w:rPr>
        <w:t>ES</w:t>
      </w:r>
      <w:r w:rsidRPr="005861A8">
        <w:rPr>
          <w:rFonts w:ascii="Arial" w:hAnsi="Arial" w:cs="Arial"/>
          <w:snapToGrid w:val="0"/>
          <w:sz w:val="24"/>
          <w:szCs w:val="24"/>
        </w:rPr>
        <w:t xml:space="preserve"> que não estão contemplados neste estudo. O motivo se deve ao fato de que muitas revistas não são indexadas nas bases de dados selecionadas para este estudo. Portanto, todos os resultados e análises apresentadas estão relacionados às bases de dados </w:t>
      </w:r>
      <w:r w:rsidRPr="005861A8">
        <w:rPr>
          <w:rFonts w:ascii="Arial" w:hAnsi="Arial" w:cs="Arial"/>
          <w:i/>
          <w:snapToGrid w:val="0"/>
          <w:sz w:val="24"/>
          <w:szCs w:val="24"/>
        </w:rPr>
        <w:t>SCIELO, LILACS</w:t>
      </w:r>
      <w:r w:rsidRPr="005861A8">
        <w:rPr>
          <w:rFonts w:ascii="Arial" w:hAnsi="Arial" w:cs="Arial"/>
          <w:snapToGrid w:val="0"/>
          <w:sz w:val="24"/>
          <w:szCs w:val="24"/>
        </w:rPr>
        <w:t xml:space="preserve"> e </w:t>
      </w:r>
      <w:r w:rsidRPr="005861A8">
        <w:rPr>
          <w:rFonts w:ascii="Arial" w:hAnsi="Arial" w:cs="Arial"/>
          <w:i/>
          <w:snapToGrid w:val="0"/>
          <w:sz w:val="24"/>
          <w:szCs w:val="24"/>
        </w:rPr>
        <w:t>MEDLINE</w:t>
      </w:r>
      <w:r w:rsidRPr="005861A8">
        <w:rPr>
          <w:rFonts w:ascii="Arial" w:hAnsi="Arial" w:cs="Arial"/>
          <w:snapToGrid w:val="0"/>
          <w:sz w:val="24"/>
          <w:szCs w:val="24"/>
        </w:rPr>
        <w:t xml:space="preserve">. </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Na </w:t>
      </w:r>
      <w:r w:rsidR="00D726CE" w:rsidRPr="005861A8">
        <w:rPr>
          <w:rFonts w:ascii="Arial" w:hAnsi="Arial" w:cs="Arial"/>
          <w:sz w:val="24"/>
          <w:szCs w:val="24"/>
        </w:rPr>
        <w:t>coleta de dados</w:t>
      </w:r>
      <w:r w:rsidRPr="005861A8">
        <w:rPr>
          <w:rFonts w:ascii="Arial" w:hAnsi="Arial" w:cs="Arial"/>
          <w:sz w:val="24"/>
          <w:szCs w:val="24"/>
        </w:rPr>
        <w:t xml:space="preserve"> foi observado que os pesquisadores utilizam variadas práticas de citação e indicadores confusos ou errôneos para descrever/caracterizar suas produções, </w:t>
      </w:r>
      <w:r w:rsidRPr="005861A8">
        <w:rPr>
          <w:rFonts w:ascii="Arial" w:hAnsi="Arial" w:cs="Arial"/>
          <w:color w:val="000000"/>
          <w:sz w:val="24"/>
          <w:szCs w:val="24"/>
        </w:rPr>
        <w:t xml:space="preserve">não retratando fidedignamente o assunto principal </w:t>
      </w:r>
      <w:r w:rsidR="00E95202" w:rsidRPr="005861A8">
        <w:rPr>
          <w:rFonts w:ascii="Arial" w:hAnsi="Arial" w:cs="Arial"/>
          <w:color w:val="000000"/>
          <w:sz w:val="24"/>
          <w:szCs w:val="24"/>
        </w:rPr>
        <w:t>do artigo</w:t>
      </w:r>
      <w:r w:rsidRPr="005861A8">
        <w:rPr>
          <w:rFonts w:ascii="Arial" w:hAnsi="Arial" w:cs="Arial"/>
          <w:color w:val="000000"/>
          <w:sz w:val="24"/>
          <w:szCs w:val="24"/>
        </w:rPr>
        <w:t xml:space="preserve">.  Fato esse já apresentado por </w:t>
      </w:r>
      <w:r w:rsidRPr="005861A8">
        <w:rPr>
          <w:rFonts w:ascii="Arial" w:hAnsi="Arial" w:cs="Arial"/>
          <w:sz w:val="24"/>
          <w:szCs w:val="24"/>
        </w:rPr>
        <w:t>Del Nero</w:t>
      </w:r>
      <w:r w:rsidR="00992E3A" w:rsidRPr="00992E3A">
        <w:rPr>
          <w:rFonts w:ascii="Arial" w:hAnsi="Arial" w:cs="Arial"/>
          <w:sz w:val="24"/>
          <w:szCs w:val="24"/>
          <w:vertAlign w:val="superscript"/>
        </w:rPr>
        <w:t>11</w:t>
      </w:r>
      <w:r w:rsidRPr="005861A8">
        <w:rPr>
          <w:rFonts w:ascii="Arial" w:hAnsi="Arial" w:cs="Arial"/>
          <w:sz w:val="24"/>
          <w:szCs w:val="24"/>
        </w:rPr>
        <w:t xml:space="preserve"> que afirma não haver escassez de produções relacionadas à </w:t>
      </w:r>
      <w:r w:rsidR="00DF09E3">
        <w:rPr>
          <w:rFonts w:ascii="Arial" w:hAnsi="Arial" w:cs="Arial"/>
          <w:sz w:val="24"/>
          <w:szCs w:val="24"/>
        </w:rPr>
        <w:t>ES</w:t>
      </w:r>
      <w:r w:rsidRPr="005861A8">
        <w:rPr>
          <w:rFonts w:ascii="Arial" w:hAnsi="Arial" w:cs="Arial"/>
          <w:sz w:val="24"/>
          <w:szCs w:val="24"/>
        </w:rPr>
        <w:t>, mas que a divulgação desse conhecimento não faz jus ao capital intelectual existente.</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color w:val="000000"/>
          <w:sz w:val="24"/>
          <w:szCs w:val="24"/>
        </w:rPr>
        <w:lastRenderedPageBreak/>
        <w:t xml:space="preserve">Para a análise bibliométrica e também para qualificação dos eixos analisados, os resumos dos artigos foram lidos no intuito de identificar quais os principais eixos abordados. Buscando compreender a produção brasileira </w:t>
      </w:r>
      <w:r w:rsidRPr="005861A8">
        <w:rPr>
          <w:rFonts w:ascii="Arial" w:hAnsi="Arial" w:cs="Arial"/>
          <w:sz w:val="24"/>
          <w:szCs w:val="24"/>
        </w:rPr>
        <w:t xml:space="preserve">de artigos científicos em </w:t>
      </w:r>
      <w:r w:rsidR="00DF09E3">
        <w:rPr>
          <w:rFonts w:ascii="Arial" w:hAnsi="Arial" w:cs="Arial"/>
          <w:sz w:val="24"/>
          <w:szCs w:val="24"/>
        </w:rPr>
        <w:t>ES</w:t>
      </w:r>
      <w:r w:rsidRPr="005861A8">
        <w:rPr>
          <w:rFonts w:ascii="Arial" w:hAnsi="Arial" w:cs="Arial"/>
          <w:sz w:val="24"/>
          <w:szCs w:val="24"/>
        </w:rPr>
        <w:t xml:space="preserve"> no período de 1988 a 2013.</w:t>
      </w:r>
    </w:p>
    <w:p w:rsidR="00BB4009" w:rsidRPr="005861A8" w:rsidRDefault="00717E1F" w:rsidP="00A820CD">
      <w:pPr>
        <w:shd w:val="clear" w:color="auto" w:fill="FFFFFF"/>
        <w:spacing w:after="0" w:line="360" w:lineRule="auto"/>
        <w:ind w:firstLine="708"/>
        <w:jc w:val="both"/>
        <w:rPr>
          <w:rFonts w:ascii="Arial" w:hAnsi="Arial" w:cs="Arial"/>
          <w:color w:val="000000"/>
          <w:sz w:val="24"/>
          <w:szCs w:val="24"/>
        </w:rPr>
      </w:pPr>
      <w:r w:rsidRPr="00FA6D73">
        <w:rPr>
          <w:rFonts w:ascii="Arial" w:hAnsi="Arial" w:cs="Arial"/>
          <w:color w:val="000000"/>
          <w:sz w:val="24"/>
          <w:szCs w:val="24"/>
        </w:rPr>
        <w:t xml:space="preserve">O Gráfico </w:t>
      </w:r>
      <w:proofErr w:type="gramStart"/>
      <w:r w:rsidRPr="00FA6D73">
        <w:rPr>
          <w:rFonts w:ascii="Arial" w:hAnsi="Arial" w:cs="Arial"/>
          <w:color w:val="000000"/>
          <w:sz w:val="24"/>
          <w:szCs w:val="24"/>
        </w:rPr>
        <w:t>1</w:t>
      </w:r>
      <w:proofErr w:type="gramEnd"/>
      <w:r w:rsidRPr="00FA6D73">
        <w:rPr>
          <w:rFonts w:ascii="Arial" w:hAnsi="Arial" w:cs="Arial"/>
          <w:color w:val="000000"/>
          <w:sz w:val="24"/>
          <w:szCs w:val="24"/>
        </w:rPr>
        <w:t xml:space="preserve"> apresenta</w:t>
      </w:r>
      <w:r w:rsidRPr="005861A8">
        <w:rPr>
          <w:rFonts w:ascii="Arial" w:hAnsi="Arial" w:cs="Arial"/>
          <w:color w:val="000000"/>
          <w:sz w:val="24"/>
          <w:szCs w:val="24"/>
        </w:rPr>
        <w:t xml:space="preserve"> o total de artigos selecionados por eixo e o total entre todos os eixos. Os eixos com maior quantidade de publicação estão relacionados aos temas Alocação de recursos</w:t>
      </w:r>
      <w:r w:rsidR="00D726CE" w:rsidRPr="005861A8">
        <w:rPr>
          <w:rFonts w:ascii="Arial" w:hAnsi="Arial" w:cs="Arial"/>
          <w:color w:val="000000"/>
          <w:sz w:val="24"/>
          <w:szCs w:val="24"/>
        </w:rPr>
        <w:t xml:space="preserve"> (eixo </w:t>
      </w:r>
      <w:proofErr w:type="gramStart"/>
      <w:r w:rsidR="00D726CE" w:rsidRPr="005861A8">
        <w:rPr>
          <w:rFonts w:ascii="Arial" w:hAnsi="Arial" w:cs="Arial"/>
          <w:color w:val="000000"/>
          <w:sz w:val="24"/>
          <w:szCs w:val="24"/>
        </w:rPr>
        <w:t>3</w:t>
      </w:r>
      <w:proofErr w:type="gramEnd"/>
      <w:r w:rsidR="00D726CE" w:rsidRPr="005861A8">
        <w:rPr>
          <w:rFonts w:ascii="Arial" w:hAnsi="Arial" w:cs="Arial"/>
          <w:color w:val="000000"/>
          <w:sz w:val="24"/>
          <w:szCs w:val="24"/>
        </w:rPr>
        <w:t>)</w:t>
      </w:r>
      <w:r w:rsidRPr="005861A8">
        <w:rPr>
          <w:rFonts w:ascii="Arial" w:hAnsi="Arial" w:cs="Arial"/>
          <w:color w:val="000000"/>
          <w:sz w:val="24"/>
          <w:szCs w:val="24"/>
        </w:rPr>
        <w:t xml:space="preserve"> e Financiamento das ações e serviços de saúde</w:t>
      </w:r>
      <w:r w:rsidR="00D726CE" w:rsidRPr="005861A8">
        <w:rPr>
          <w:rFonts w:ascii="Arial" w:hAnsi="Arial" w:cs="Arial"/>
          <w:color w:val="000000"/>
          <w:sz w:val="24"/>
          <w:szCs w:val="24"/>
        </w:rPr>
        <w:t xml:space="preserve"> (eixo 5).</w:t>
      </w:r>
      <w:r w:rsidR="008A5EE4" w:rsidRPr="005861A8">
        <w:rPr>
          <w:rFonts w:ascii="Arial" w:hAnsi="Arial" w:cs="Arial"/>
          <w:color w:val="000000"/>
          <w:sz w:val="24"/>
          <w:szCs w:val="24"/>
        </w:rPr>
        <w:t xml:space="preserve"> </w:t>
      </w:r>
      <w:r w:rsidRPr="005861A8">
        <w:rPr>
          <w:rFonts w:ascii="Arial" w:hAnsi="Arial" w:cs="Arial"/>
          <w:color w:val="000000"/>
          <w:sz w:val="24"/>
          <w:szCs w:val="24"/>
        </w:rPr>
        <w:t xml:space="preserve">A concentração no eixo </w:t>
      </w:r>
      <w:proofErr w:type="gramStart"/>
      <w:r w:rsidRPr="005861A8">
        <w:rPr>
          <w:rFonts w:ascii="Arial" w:hAnsi="Arial" w:cs="Arial"/>
          <w:color w:val="000000"/>
          <w:sz w:val="24"/>
          <w:szCs w:val="24"/>
        </w:rPr>
        <w:t>3</w:t>
      </w:r>
      <w:proofErr w:type="gramEnd"/>
      <w:r w:rsidRPr="005861A8">
        <w:rPr>
          <w:rFonts w:ascii="Arial" w:hAnsi="Arial" w:cs="Arial"/>
          <w:color w:val="000000"/>
          <w:sz w:val="24"/>
          <w:szCs w:val="24"/>
        </w:rPr>
        <w:t xml:space="preserve"> e 5 pode ser </w:t>
      </w:r>
      <w:r w:rsidRPr="005861A8">
        <w:rPr>
          <w:rFonts w:ascii="Arial" w:hAnsi="Arial" w:cs="Arial"/>
          <w:sz w:val="24"/>
          <w:szCs w:val="24"/>
        </w:rPr>
        <w:t>considerada pela crescente ênfase acerca da efetiva avaliação de prioridades e distribuição de recursos financeiros limitados, este é um grupo amplo e que foram identificados diversos artigo</w:t>
      </w:r>
      <w:r w:rsidR="00E95202" w:rsidRPr="005861A8">
        <w:rPr>
          <w:rFonts w:ascii="Arial" w:hAnsi="Arial" w:cs="Arial"/>
          <w:sz w:val="24"/>
          <w:szCs w:val="24"/>
        </w:rPr>
        <w:t>s em duplicidade entre os eixos.</w:t>
      </w:r>
      <w:r w:rsidRPr="005861A8">
        <w:rPr>
          <w:rFonts w:ascii="Arial" w:hAnsi="Arial" w:cs="Arial"/>
          <w:sz w:val="24"/>
          <w:szCs w:val="24"/>
        </w:rPr>
        <w:t xml:space="preserve">  </w:t>
      </w:r>
      <w:r w:rsidRPr="005861A8">
        <w:rPr>
          <w:rFonts w:ascii="Arial" w:hAnsi="Arial" w:cs="Arial"/>
          <w:color w:val="000000"/>
          <w:sz w:val="24"/>
          <w:szCs w:val="24"/>
        </w:rPr>
        <w:t xml:space="preserve">Estando esse caráter alocativo, distributivo e estabilizador diretamente ligado ao eixo </w:t>
      </w:r>
      <w:proofErr w:type="gramStart"/>
      <w:r w:rsidRPr="005861A8">
        <w:rPr>
          <w:rFonts w:ascii="Arial" w:hAnsi="Arial" w:cs="Arial"/>
          <w:color w:val="000000"/>
          <w:sz w:val="24"/>
          <w:szCs w:val="24"/>
        </w:rPr>
        <w:t>4</w:t>
      </w:r>
      <w:proofErr w:type="gramEnd"/>
      <w:r w:rsidRPr="005861A8">
        <w:rPr>
          <w:rFonts w:ascii="Arial" w:hAnsi="Arial" w:cs="Arial"/>
          <w:color w:val="000000"/>
          <w:sz w:val="24"/>
          <w:szCs w:val="24"/>
        </w:rPr>
        <w:t xml:space="preserve">, Eficiência das ações e serviço de saúde, </w:t>
      </w:r>
      <w:r w:rsidR="00D90839">
        <w:rPr>
          <w:rFonts w:ascii="Arial" w:hAnsi="Arial" w:cs="Arial"/>
          <w:color w:val="000000"/>
          <w:sz w:val="24"/>
          <w:szCs w:val="24"/>
        </w:rPr>
        <w:t xml:space="preserve">que representa o </w:t>
      </w:r>
      <w:r w:rsidRPr="005861A8">
        <w:rPr>
          <w:rFonts w:ascii="Arial" w:hAnsi="Arial" w:cs="Arial"/>
          <w:color w:val="000000"/>
          <w:sz w:val="24"/>
          <w:szCs w:val="24"/>
        </w:rPr>
        <w:t>terceiro eixo com mais publicações encontradas.</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color w:val="000000"/>
          <w:sz w:val="24"/>
          <w:szCs w:val="24"/>
        </w:rPr>
        <w:t xml:space="preserve">Entre os anos de 1988 a 1994 nenhum artigo sobre </w:t>
      </w:r>
      <w:r w:rsidR="00DF09E3">
        <w:rPr>
          <w:rFonts w:ascii="Arial" w:hAnsi="Arial" w:cs="Arial"/>
          <w:color w:val="000000"/>
          <w:sz w:val="24"/>
          <w:szCs w:val="24"/>
        </w:rPr>
        <w:t>ES</w:t>
      </w:r>
      <w:r w:rsidRPr="005861A8">
        <w:rPr>
          <w:rFonts w:ascii="Arial" w:hAnsi="Arial" w:cs="Arial"/>
          <w:color w:val="000000"/>
          <w:sz w:val="24"/>
          <w:szCs w:val="24"/>
        </w:rPr>
        <w:t xml:space="preserve"> foi encontrado a partir do cruzamento dos </w:t>
      </w:r>
      <w:r w:rsidRPr="005861A8">
        <w:rPr>
          <w:rFonts w:ascii="Arial" w:hAnsi="Arial" w:cs="Arial"/>
          <w:sz w:val="24"/>
          <w:szCs w:val="24"/>
        </w:rPr>
        <w:t>descritores sele</w:t>
      </w:r>
      <w:r w:rsidR="00071CED">
        <w:rPr>
          <w:rFonts w:ascii="Arial" w:hAnsi="Arial" w:cs="Arial"/>
          <w:sz w:val="24"/>
          <w:szCs w:val="24"/>
        </w:rPr>
        <w:t>cionados. Estudos de Saes</w:t>
      </w:r>
      <w:r w:rsidR="00071CED" w:rsidRPr="00071CED">
        <w:rPr>
          <w:rFonts w:ascii="Arial" w:hAnsi="Arial" w:cs="Arial"/>
          <w:sz w:val="24"/>
          <w:szCs w:val="24"/>
          <w:vertAlign w:val="superscript"/>
        </w:rPr>
        <w:t>17</w:t>
      </w:r>
      <w:r w:rsidRPr="005861A8">
        <w:rPr>
          <w:rFonts w:ascii="Arial" w:hAnsi="Arial" w:cs="Arial"/>
          <w:sz w:val="24"/>
          <w:szCs w:val="24"/>
        </w:rPr>
        <w:t xml:space="preserve"> e Andrade </w:t>
      </w:r>
      <w:proofErr w:type="gramStart"/>
      <w:r w:rsidRPr="005861A8">
        <w:rPr>
          <w:rFonts w:ascii="Arial" w:hAnsi="Arial" w:cs="Arial"/>
          <w:sz w:val="24"/>
          <w:szCs w:val="24"/>
        </w:rPr>
        <w:t>et</w:t>
      </w:r>
      <w:proofErr w:type="gramEnd"/>
      <w:r w:rsidRPr="005861A8">
        <w:rPr>
          <w:rFonts w:ascii="Arial" w:hAnsi="Arial" w:cs="Arial"/>
          <w:sz w:val="24"/>
          <w:szCs w:val="24"/>
        </w:rPr>
        <w:t xml:space="preserve"> al</w:t>
      </w:r>
      <w:r w:rsidR="00DE39F6" w:rsidRPr="00DE39F6">
        <w:rPr>
          <w:rFonts w:ascii="Arial" w:hAnsi="Arial" w:cs="Arial"/>
          <w:sz w:val="24"/>
          <w:szCs w:val="24"/>
          <w:vertAlign w:val="superscript"/>
        </w:rPr>
        <w:t>2</w:t>
      </w:r>
      <w:r w:rsidRPr="005861A8">
        <w:rPr>
          <w:rFonts w:ascii="Arial" w:hAnsi="Arial" w:cs="Arial"/>
          <w:sz w:val="24"/>
          <w:szCs w:val="24"/>
        </w:rPr>
        <w:t>, por exemplo,  apresentam produção</w:t>
      </w:r>
      <w:r w:rsidR="00D90839">
        <w:rPr>
          <w:rFonts w:ascii="Arial" w:hAnsi="Arial" w:cs="Arial"/>
          <w:sz w:val="24"/>
          <w:szCs w:val="24"/>
        </w:rPr>
        <w:t xml:space="preserve"> científica</w:t>
      </w:r>
      <w:r w:rsidRPr="005861A8">
        <w:rPr>
          <w:rFonts w:ascii="Arial" w:hAnsi="Arial" w:cs="Arial"/>
          <w:sz w:val="24"/>
          <w:szCs w:val="24"/>
        </w:rPr>
        <w:t xml:space="preserve"> na área </w:t>
      </w:r>
      <w:r w:rsidR="00D90839">
        <w:rPr>
          <w:rFonts w:ascii="Arial" w:hAnsi="Arial" w:cs="Arial"/>
          <w:sz w:val="24"/>
          <w:szCs w:val="24"/>
        </w:rPr>
        <w:t xml:space="preserve">da ES  </w:t>
      </w:r>
      <w:r w:rsidRPr="005861A8">
        <w:rPr>
          <w:rFonts w:ascii="Arial" w:hAnsi="Arial" w:cs="Arial"/>
          <w:sz w:val="24"/>
          <w:szCs w:val="24"/>
        </w:rPr>
        <w:t>neste período</w:t>
      </w:r>
      <w:r w:rsidR="00D90839">
        <w:rPr>
          <w:rFonts w:ascii="Arial" w:hAnsi="Arial" w:cs="Arial"/>
          <w:sz w:val="24"/>
          <w:szCs w:val="24"/>
        </w:rPr>
        <w:t>,</w:t>
      </w:r>
      <w:r w:rsidRPr="005861A8">
        <w:rPr>
          <w:rFonts w:ascii="Arial" w:hAnsi="Arial" w:cs="Arial"/>
          <w:sz w:val="24"/>
          <w:szCs w:val="24"/>
        </w:rPr>
        <w:t xml:space="preserve"> mas, no recorte destes estudos foram incluídos diversos tipo</w:t>
      </w:r>
      <w:r w:rsidR="00BC6820" w:rsidRPr="005861A8">
        <w:rPr>
          <w:rFonts w:ascii="Arial" w:hAnsi="Arial" w:cs="Arial"/>
          <w:sz w:val="24"/>
          <w:szCs w:val="24"/>
        </w:rPr>
        <w:t>s</w:t>
      </w:r>
      <w:r w:rsidRPr="005861A8">
        <w:rPr>
          <w:rFonts w:ascii="Arial" w:hAnsi="Arial" w:cs="Arial"/>
          <w:sz w:val="24"/>
          <w:szCs w:val="24"/>
        </w:rPr>
        <w:t xml:space="preserve"> de publicações e não apenas artigos científicos, além de mais bases de indexação.</w:t>
      </w:r>
    </w:p>
    <w:p w:rsidR="00717E1F" w:rsidRPr="005861A8" w:rsidRDefault="00717E1F" w:rsidP="00A820CD">
      <w:pPr>
        <w:shd w:val="clear" w:color="auto" w:fill="FFFFFF"/>
        <w:spacing w:after="0" w:line="360" w:lineRule="auto"/>
        <w:ind w:firstLine="708"/>
        <w:jc w:val="both"/>
        <w:rPr>
          <w:rFonts w:ascii="Arial" w:hAnsi="Arial" w:cs="Arial"/>
          <w:color w:val="000000"/>
          <w:sz w:val="24"/>
          <w:szCs w:val="24"/>
        </w:rPr>
      </w:pPr>
      <w:r w:rsidRPr="005861A8">
        <w:rPr>
          <w:rFonts w:ascii="Arial" w:hAnsi="Arial" w:cs="Arial"/>
          <w:color w:val="000000"/>
          <w:sz w:val="24"/>
          <w:szCs w:val="24"/>
        </w:rPr>
        <w:t xml:space="preserve"> </w:t>
      </w:r>
      <w:r w:rsidR="007774A4" w:rsidRPr="00D90839">
        <w:rPr>
          <w:rFonts w:ascii="Arial" w:hAnsi="Arial" w:cs="Arial"/>
          <w:color w:val="000000"/>
          <w:sz w:val="24"/>
          <w:szCs w:val="24"/>
        </w:rPr>
        <w:t>Conforme se observa no</w:t>
      </w:r>
      <w:r w:rsidR="00DA0540" w:rsidRPr="00D90839">
        <w:rPr>
          <w:rFonts w:ascii="Arial" w:hAnsi="Arial" w:cs="Arial"/>
          <w:color w:val="000000"/>
          <w:sz w:val="24"/>
          <w:szCs w:val="24"/>
        </w:rPr>
        <w:t xml:space="preserve"> Quadro</w:t>
      </w:r>
      <w:r w:rsidRPr="00D90839">
        <w:rPr>
          <w:rFonts w:ascii="Arial" w:hAnsi="Arial" w:cs="Arial"/>
          <w:color w:val="000000"/>
          <w:sz w:val="24"/>
          <w:szCs w:val="24"/>
        </w:rPr>
        <w:t xml:space="preserve"> </w:t>
      </w:r>
      <w:proofErr w:type="gramStart"/>
      <w:r w:rsidR="00D532F4" w:rsidRPr="00D90839">
        <w:rPr>
          <w:rFonts w:ascii="Arial" w:hAnsi="Arial" w:cs="Arial"/>
          <w:color w:val="000000"/>
          <w:sz w:val="24"/>
          <w:szCs w:val="24"/>
        </w:rPr>
        <w:t>1</w:t>
      </w:r>
      <w:proofErr w:type="gramEnd"/>
      <w:r w:rsidR="00D532F4" w:rsidRPr="00D90839">
        <w:rPr>
          <w:rFonts w:ascii="Arial" w:hAnsi="Arial" w:cs="Arial"/>
          <w:color w:val="000000"/>
          <w:sz w:val="24"/>
          <w:szCs w:val="24"/>
        </w:rPr>
        <w:t xml:space="preserve">, </w:t>
      </w:r>
      <w:r w:rsidR="00D90839" w:rsidRPr="00D90839">
        <w:rPr>
          <w:rFonts w:ascii="Arial" w:hAnsi="Arial" w:cs="Arial"/>
          <w:color w:val="000000"/>
          <w:sz w:val="24"/>
          <w:szCs w:val="24"/>
        </w:rPr>
        <w:t xml:space="preserve">artigos publicados </w:t>
      </w:r>
      <w:r w:rsidR="00D532F4" w:rsidRPr="00D90839">
        <w:rPr>
          <w:rFonts w:ascii="Arial" w:hAnsi="Arial" w:cs="Arial"/>
          <w:color w:val="000000"/>
          <w:sz w:val="24"/>
          <w:szCs w:val="24"/>
        </w:rPr>
        <w:t>entre os anos 1995 e 2013</w:t>
      </w:r>
      <w:r w:rsidRPr="00D90839">
        <w:rPr>
          <w:rFonts w:ascii="Arial" w:hAnsi="Arial" w:cs="Arial"/>
          <w:color w:val="000000"/>
          <w:sz w:val="24"/>
          <w:szCs w:val="24"/>
        </w:rPr>
        <w:t xml:space="preserve">, </w:t>
      </w:r>
      <w:r w:rsidR="00D90839" w:rsidRPr="00D90839">
        <w:rPr>
          <w:rFonts w:ascii="Arial" w:hAnsi="Arial" w:cs="Arial"/>
          <w:color w:val="000000"/>
          <w:sz w:val="24"/>
          <w:szCs w:val="24"/>
        </w:rPr>
        <w:t xml:space="preserve"> foi n</w:t>
      </w:r>
      <w:r w:rsidRPr="00D90839">
        <w:rPr>
          <w:rFonts w:ascii="Arial" w:hAnsi="Arial" w:cs="Arial"/>
          <w:color w:val="000000"/>
          <w:sz w:val="24"/>
          <w:szCs w:val="24"/>
        </w:rPr>
        <w:t>o ano de</w:t>
      </w:r>
      <w:r w:rsidRPr="005861A8">
        <w:rPr>
          <w:rFonts w:ascii="Arial" w:hAnsi="Arial" w:cs="Arial"/>
          <w:color w:val="000000"/>
          <w:sz w:val="24"/>
          <w:szCs w:val="24"/>
        </w:rPr>
        <w:t xml:space="preserve"> 2012 </w:t>
      </w:r>
      <w:r w:rsidR="00D90839">
        <w:rPr>
          <w:rFonts w:ascii="Arial" w:hAnsi="Arial" w:cs="Arial"/>
          <w:color w:val="000000"/>
          <w:sz w:val="24"/>
          <w:szCs w:val="24"/>
        </w:rPr>
        <w:t xml:space="preserve">que </w:t>
      </w:r>
      <w:r w:rsidRPr="005861A8">
        <w:rPr>
          <w:rFonts w:ascii="Arial" w:hAnsi="Arial" w:cs="Arial"/>
          <w:color w:val="000000"/>
          <w:sz w:val="24"/>
          <w:szCs w:val="24"/>
        </w:rPr>
        <w:t>atingiu o maior número</w:t>
      </w:r>
      <w:r w:rsidR="00D90839">
        <w:rPr>
          <w:rFonts w:ascii="Arial" w:hAnsi="Arial" w:cs="Arial"/>
          <w:color w:val="000000"/>
          <w:sz w:val="24"/>
          <w:szCs w:val="24"/>
        </w:rPr>
        <w:t xml:space="preserve"> de publicações selecionadas para análise deste </w:t>
      </w:r>
      <w:r w:rsidRPr="005861A8">
        <w:rPr>
          <w:rFonts w:ascii="Arial" w:hAnsi="Arial" w:cs="Arial"/>
          <w:color w:val="000000"/>
          <w:sz w:val="24"/>
          <w:szCs w:val="24"/>
        </w:rPr>
        <w:t xml:space="preserve">estudo, totalizando 20 artigos, quantidade esta que supera a produção de 1995 a 2006, mostrando com o estudo a estabilização de publicações na metade da década de 90 e inicio </w:t>
      </w:r>
      <w:r w:rsidR="00D90839">
        <w:rPr>
          <w:rFonts w:ascii="Arial" w:hAnsi="Arial" w:cs="Arial"/>
          <w:color w:val="000000"/>
          <w:sz w:val="24"/>
          <w:szCs w:val="24"/>
        </w:rPr>
        <w:t>dos anos 2000</w:t>
      </w:r>
      <w:r w:rsidRPr="005861A8">
        <w:rPr>
          <w:rFonts w:ascii="Arial" w:hAnsi="Arial" w:cs="Arial"/>
          <w:color w:val="000000"/>
          <w:sz w:val="24"/>
          <w:szCs w:val="24"/>
        </w:rPr>
        <w:t xml:space="preserve">. </w:t>
      </w:r>
      <w:r w:rsidR="00D90839">
        <w:rPr>
          <w:rFonts w:ascii="Arial" w:hAnsi="Arial" w:cs="Arial"/>
          <w:color w:val="000000"/>
          <w:sz w:val="24"/>
          <w:szCs w:val="24"/>
        </w:rPr>
        <w:t xml:space="preserve">Uma hipótese, é que devido a criação do SUS temas relacionados </w:t>
      </w:r>
      <w:proofErr w:type="gramStart"/>
      <w:r w:rsidR="00D90839">
        <w:rPr>
          <w:rFonts w:ascii="Arial" w:hAnsi="Arial" w:cs="Arial"/>
          <w:color w:val="000000"/>
          <w:sz w:val="24"/>
          <w:szCs w:val="24"/>
        </w:rPr>
        <w:t>a</w:t>
      </w:r>
      <w:proofErr w:type="gramEnd"/>
      <w:r w:rsidR="00D90839">
        <w:rPr>
          <w:rFonts w:ascii="Arial" w:hAnsi="Arial" w:cs="Arial"/>
          <w:color w:val="000000"/>
          <w:sz w:val="24"/>
          <w:szCs w:val="24"/>
        </w:rPr>
        <w:t xml:space="preserve"> ES passaram a ser prioridades na gestão pública.</w:t>
      </w:r>
    </w:p>
    <w:p w:rsidR="00717E1F" w:rsidRPr="005861A8" w:rsidRDefault="00717E1F" w:rsidP="0070620E">
      <w:pPr>
        <w:shd w:val="clear" w:color="auto" w:fill="FFFFFF"/>
        <w:spacing w:after="0" w:line="360" w:lineRule="auto"/>
        <w:ind w:firstLine="708"/>
        <w:jc w:val="both"/>
        <w:rPr>
          <w:rFonts w:ascii="Arial" w:hAnsi="Arial" w:cs="Arial"/>
          <w:b/>
          <w:color w:val="000000"/>
          <w:sz w:val="24"/>
          <w:szCs w:val="24"/>
        </w:rPr>
      </w:pPr>
      <w:r w:rsidRPr="005861A8">
        <w:rPr>
          <w:rFonts w:ascii="Arial" w:hAnsi="Arial" w:cs="Arial"/>
          <w:color w:val="000000"/>
          <w:sz w:val="24"/>
          <w:szCs w:val="24"/>
        </w:rPr>
        <w:t xml:space="preserve">Em segundo lugar temos o ano de 2011 com 11 artigos e em terceiro lugar o ano de 2009 com 10 artigos.  Entre a relação do ano de maior publicação e o eixo em destaque, temos no ano de 2012 o eixo </w:t>
      </w:r>
      <w:proofErr w:type="gramStart"/>
      <w:r w:rsidRPr="005861A8">
        <w:rPr>
          <w:rFonts w:ascii="Arial" w:hAnsi="Arial" w:cs="Arial"/>
          <w:color w:val="000000"/>
          <w:sz w:val="24"/>
          <w:szCs w:val="24"/>
        </w:rPr>
        <w:t>1</w:t>
      </w:r>
      <w:proofErr w:type="gramEnd"/>
      <w:r w:rsidRPr="005861A8">
        <w:rPr>
          <w:rFonts w:ascii="Arial" w:hAnsi="Arial" w:cs="Arial"/>
          <w:color w:val="000000"/>
          <w:sz w:val="24"/>
          <w:szCs w:val="24"/>
        </w:rPr>
        <w:t xml:space="preserve">, Saúde e desenvolvimento econômico, com 6 artigos. Em 2011 o eixo </w:t>
      </w:r>
      <w:proofErr w:type="gramStart"/>
      <w:r w:rsidRPr="005861A8">
        <w:rPr>
          <w:rFonts w:ascii="Arial" w:hAnsi="Arial" w:cs="Arial"/>
          <w:color w:val="000000"/>
          <w:sz w:val="24"/>
          <w:szCs w:val="24"/>
        </w:rPr>
        <w:t>3</w:t>
      </w:r>
      <w:proofErr w:type="gramEnd"/>
      <w:r w:rsidRPr="005861A8">
        <w:rPr>
          <w:rFonts w:ascii="Arial" w:hAnsi="Arial" w:cs="Arial"/>
          <w:color w:val="000000"/>
          <w:sz w:val="24"/>
          <w:szCs w:val="24"/>
        </w:rPr>
        <w:t>, Alocação de recursos</w:t>
      </w:r>
      <w:r w:rsidRPr="005861A8">
        <w:rPr>
          <w:rFonts w:ascii="Arial" w:hAnsi="Arial" w:cs="Arial"/>
          <w:b/>
          <w:color w:val="000000"/>
          <w:sz w:val="24"/>
          <w:szCs w:val="24"/>
        </w:rPr>
        <w:t xml:space="preserve"> </w:t>
      </w:r>
      <w:r w:rsidRPr="005861A8">
        <w:rPr>
          <w:rFonts w:ascii="Arial" w:hAnsi="Arial" w:cs="Arial"/>
          <w:color w:val="000000"/>
          <w:sz w:val="24"/>
          <w:szCs w:val="24"/>
        </w:rPr>
        <w:t>com 4 artigos e em 2009 o eixo 5, Financiamento das ações e serviços de saúde, com 5 artigos</w:t>
      </w:r>
      <w:r w:rsidRPr="005861A8">
        <w:rPr>
          <w:rFonts w:ascii="Arial" w:hAnsi="Arial" w:cs="Arial"/>
          <w:b/>
          <w:color w:val="000000"/>
          <w:sz w:val="24"/>
          <w:szCs w:val="24"/>
        </w:rPr>
        <w:t>.</w:t>
      </w:r>
    </w:p>
    <w:p w:rsidR="00717E1F" w:rsidRPr="005861A8" w:rsidRDefault="00717E1F" w:rsidP="0070620E">
      <w:pPr>
        <w:pStyle w:val="Padro"/>
        <w:spacing w:after="0" w:line="360" w:lineRule="auto"/>
        <w:ind w:firstLine="708"/>
        <w:jc w:val="both"/>
        <w:rPr>
          <w:rFonts w:ascii="Arial" w:hAnsi="Arial" w:cs="Arial"/>
          <w:color w:val="000000" w:themeColor="text1"/>
          <w:sz w:val="24"/>
          <w:szCs w:val="24"/>
        </w:rPr>
      </w:pPr>
      <w:r w:rsidRPr="005861A8">
        <w:rPr>
          <w:rFonts w:ascii="Arial" w:hAnsi="Arial" w:cs="Arial"/>
          <w:color w:val="000000" w:themeColor="text1"/>
          <w:sz w:val="24"/>
          <w:szCs w:val="24"/>
        </w:rPr>
        <w:t>Quanto aos periódicos em que os artigos obtiveram maior publicação no corte temporal do estudo</w:t>
      </w:r>
      <w:r w:rsidR="00A07D53">
        <w:rPr>
          <w:rFonts w:ascii="Arial" w:hAnsi="Arial" w:cs="Arial"/>
          <w:color w:val="000000" w:themeColor="text1"/>
          <w:sz w:val="24"/>
          <w:szCs w:val="24"/>
        </w:rPr>
        <w:t xml:space="preserve">, </w:t>
      </w:r>
      <w:r w:rsidRPr="005861A8">
        <w:rPr>
          <w:rFonts w:ascii="Arial" w:hAnsi="Arial" w:cs="Arial"/>
          <w:color w:val="000000" w:themeColor="text1"/>
          <w:sz w:val="24"/>
          <w:szCs w:val="24"/>
        </w:rPr>
        <w:t xml:space="preserve">segundo seus </w:t>
      </w:r>
      <w:r w:rsidR="007D13C8" w:rsidRPr="005861A8">
        <w:rPr>
          <w:rFonts w:ascii="Arial" w:hAnsi="Arial" w:cs="Arial"/>
          <w:color w:val="000000" w:themeColor="text1"/>
          <w:sz w:val="24"/>
          <w:szCs w:val="24"/>
        </w:rPr>
        <w:t>eixos,</w:t>
      </w:r>
      <w:r w:rsidRPr="005861A8">
        <w:rPr>
          <w:rFonts w:ascii="Arial" w:hAnsi="Arial" w:cs="Arial"/>
          <w:color w:val="000000" w:themeColor="text1"/>
          <w:sz w:val="24"/>
          <w:szCs w:val="24"/>
        </w:rPr>
        <w:t xml:space="preserve"> pode-se verificar uma distribuição maior sobre Saúde e desenvolvimento econômico (Eixo </w:t>
      </w:r>
      <w:proofErr w:type="gramStart"/>
      <w:r w:rsidRPr="005861A8">
        <w:rPr>
          <w:rFonts w:ascii="Arial" w:hAnsi="Arial" w:cs="Arial"/>
          <w:color w:val="000000" w:themeColor="text1"/>
          <w:sz w:val="24"/>
          <w:szCs w:val="24"/>
        </w:rPr>
        <w:t>1</w:t>
      </w:r>
      <w:proofErr w:type="gramEnd"/>
      <w:r w:rsidRPr="005861A8">
        <w:rPr>
          <w:rFonts w:ascii="Arial" w:hAnsi="Arial" w:cs="Arial"/>
          <w:color w:val="000000" w:themeColor="text1"/>
          <w:sz w:val="24"/>
          <w:szCs w:val="24"/>
        </w:rPr>
        <w:t xml:space="preserve">) na Revista de Saúde Pública, com 6 artigos e na revista Ciência e Saúde Coletiva, com 4 artigos. Os artigos sobre </w:t>
      </w:r>
      <w:r w:rsidRPr="005861A8">
        <w:rPr>
          <w:rFonts w:ascii="Arial" w:hAnsi="Arial" w:cs="Arial"/>
          <w:color w:val="000000" w:themeColor="text1"/>
          <w:sz w:val="24"/>
          <w:szCs w:val="24"/>
        </w:rPr>
        <w:lastRenderedPageBreak/>
        <w:t xml:space="preserve">Regulação econômica em saúde (Eixo </w:t>
      </w:r>
      <w:proofErr w:type="gramStart"/>
      <w:r w:rsidRPr="005861A8">
        <w:rPr>
          <w:rFonts w:ascii="Arial" w:hAnsi="Arial" w:cs="Arial"/>
          <w:color w:val="000000" w:themeColor="text1"/>
          <w:sz w:val="24"/>
          <w:szCs w:val="24"/>
        </w:rPr>
        <w:t>2</w:t>
      </w:r>
      <w:proofErr w:type="gramEnd"/>
      <w:r w:rsidRPr="005861A8">
        <w:rPr>
          <w:rFonts w:ascii="Arial" w:hAnsi="Arial" w:cs="Arial"/>
          <w:color w:val="000000" w:themeColor="text1"/>
          <w:sz w:val="24"/>
          <w:szCs w:val="24"/>
        </w:rPr>
        <w:t xml:space="preserve">), foram encontrados em maior quantidade na revista </w:t>
      </w:r>
      <w:proofErr w:type="spellStart"/>
      <w:r w:rsidRPr="005861A8">
        <w:rPr>
          <w:rFonts w:ascii="Arial" w:hAnsi="Arial" w:cs="Arial"/>
          <w:color w:val="000000" w:themeColor="text1"/>
          <w:sz w:val="24"/>
          <w:szCs w:val="24"/>
        </w:rPr>
        <w:t>Physis</w:t>
      </w:r>
      <w:proofErr w:type="spellEnd"/>
      <w:r w:rsidRPr="005861A8">
        <w:rPr>
          <w:rFonts w:ascii="Arial" w:hAnsi="Arial" w:cs="Arial"/>
          <w:color w:val="000000" w:themeColor="text1"/>
          <w:sz w:val="24"/>
          <w:szCs w:val="24"/>
        </w:rPr>
        <w:t>, com 3 arti</w:t>
      </w:r>
      <w:r w:rsidR="00BB725D" w:rsidRPr="005861A8">
        <w:rPr>
          <w:rFonts w:ascii="Arial" w:hAnsi="Arial" w:cs="Arial"/>
          <w:color w:val="000000" w:themeColor="text1"/>
          <w:sz w:val="24"/>
          <w:szCs w:val="24"/>
        </w:rPr>
        <w:t>gos</w:t>
      </w:r>
      <w:r w:rsidR="00FA6D73">
        <w:rPr>
          <w:rFonts w:ascii="Arial" w:hAnsi="Arial" w:cs="Arial"/>
          <w:color w:val="000000" w:themeColor="text1"/>
          <w:sz w:val="24"/>
          <w:szCs w:val="24"/>
        </w:rPr>
        <w:t>, conforme se observa no Quadro 2.</w:t>
      </w:r>
    </w:p>
    <w:p w:rsidR="00717E1F" w:rsidRPr="005861A8" w:rsidRDefault="00717E1F" w:rsidP="0070620E">
      <w:pPr>
        <w:pStyle w:val="Padro"/>
        <w:spacing w:after="0" w:line="360" w:lineRule="auto"/>
        <w:jc w:val="both"/>
        <w:rPr>
          <w:rFonts w:ascii="Arial" w:eastAsia="Times New Roman" w:hAnsi="Arial" w:cs="Arial"/>
          <w:sz w:val="24"/>
          <w:szCs w:val="24"/>
          <w:lang w:eastAsia="pt-BR"/>
        </w:rPr>
      </w:pPr>
      <w:r w:rsidRPr="005861A8">
        <w:rPr>
          <w:rFonts w:ascii="Arial" w:hAnsi="Arial" w:cs="Arial"/>
          <w:color w:val="000000" w:themeColor="text1"/>
          <w:sz w:val="24"/>
          <w:szCs w:val="24"/>
        </w:rPr>
        <w:tab/>
        <w:t xml:space="preserve">Já os artigos relacionados à Alocação de recursos (Eixo </w:t>
      </w:r>
      <w:proofErr w:type="gramStart"/>
      <w:r w:rsidRPr="005861A8">
        <w:rPr>
          <w:rFonts w:ascii="Arial" w:hAnsi="Arial" w:cs="Arial"/>
          <w:color w:val="000000" w:themeColor="text1"/>
          <w:sz w:val="24"/>
          <w:szCs w:val="24"/>
        </w:rPr>
        <w:t>3</w:t>
      </w:r>
      <w:proofErr w:type="gramEnd"/>
      <w:r w:rsidRPr="005861A8">
        <w:rPr>
          <w:rFonts w:ascii="Arial" w:hAnsi="Arial" w:cs="Arial"/>
          <w:color w:val="000000" w:themeColor="text1"/>
          <w:sz w:val="24"/>
          <w:szCs w:val="24"/>
        </w:rPr>
        <w:t xml:space="preserve">), foram encontrados em maior quantidade na </w:t>
      </w:r>
      <w:r w:rsidRPr="005861A8">
        <w:rPr>
          <w:rFonts w:ascii="Arial" w:eastAsia="Times New Roman" w:hAnsi="Arial" w:cs="Arial"/>
          <w:sz w:val="24"/>
          <w:szCs w:val="24"/>
          <w:lang w:eastAsia="pt-BR"/>
        </w:rPr>
        <w:t xml:space="preserve">Revista de Saúde Pública e </w:t>
      </w:r>
      <w:r w:rsidRPr="005861A8">
        <w:rPr>
          <w:rFonts w:ascii="Arial" w:hAnsi="Arial" w:cs="Arial"/>
          <w:color w:val="000000" w:themeColor="text1"/>
          <w:sz w:val="24"/>
          <w:szCs w:val="24"/>
        </w:rPr>
        <w:t xml:space="preserve"> </w:t>
      </w:r>
      <w:r w:rsidRPr="005861A8">
        <w:rPr>
          <w:rFonts w:ascii="Arial" w:eastAsia="Times New Roman" w:hAnsi="Arial" w:cs="Arial"/>
          <w:color w:val="000000"/>
          <w:sz w:val="24"/>
          <w:szCs w:val="24"/>
          <w:lang w:eastAsia="pt-BR"/>
        </w:rPr>
        <w:t xml:space="preserve">Ciência e Saúde coletiva, com 6 artigos em cada, e na revista </w:t>
      </w:r>
      <w:r w:rsidRPr="005861A8">
        <w:rPr>
          <w:rFonts w:ascii="Arial" w:eastAsia="Times New Roman" w:hAnsi="Arial" w:cs="Arial"/>
          <w:sz w:val="24"/>
          <w:szCs w:val="24"/>
          <w:lang w:eastAsia="pt-BR"/>
        </w:rPr>
        <w:t>Cadernos de Saúde Pública, com 4 artigos publicados.</w:t>
      </w:r>
    </w:p>
    <w:p w:rsidR="00717E1F" w:rsidRPr="005861A8" w:rsidRDefault="00717E1F" w:rsidP="0070620E">
      <w:pPr>
        <w:pStyle w:val="Padro"/>
        <w:spacing w:after="0" w:line="360" w:lineRule="auto"/>
        <w:ind w:firstLine="708"/>
        <w:jc w:val="both"/>
        <w:rPr>
          <w:rFonts w:ascii="Arial" w:eastAsia="Times New Roman" w:hAnsi="Arial" w:cs="Arial"/>
          <w:sz w:val="24"/>
          <w:szCs w:val="24"/>
          <w:lang w:eastAsia="pt-BR"/>
        </w:rPr>
      </w:pPr>
      <w:r w:rsidRPr="005861A8">
        <w:rPr>
          <w:rFonts w:ascii="Arial" w:eastAsia="Times New Roman" w:hAnsi="Arial" w:cs="Arial"/>
          <w:sz w:val="24"/>
          <w:szCs w:val="24"/>
          <w:lang w:eastAsia="pt-BR"/>
        </w:rPr>
        <w:t>Quanto a Eficiência das ações e serviços de saúde</w:t>
      </w:r>
      <w:r w:rsidRPr="005861A8">
        <w:rPr>
          <w:rFonts w:ascii="Arial" w:eastAsia="Times New Roman" w:hAnsi="Arial" w:cs="Arial"/>
          <w:b/>
          <w:sz w:val="24"/>
          <w:szCs w:val="24"/>
          <w:lang w:eastAsia="pt-BR"/>
        </w:rPr>
        <w:t xml:space="preserve"> </w:t>
      </w:r>
      <w:r w:rsidRPr="005861A8">
        <w:rPr>
          <w:rFonts w:ascii="Arial" w:eastAsia="Times New Roman" w:hAnsi="Arial" w:cs="Arial"/>
          <w:sz w:val="24"/>
          <w:szCs w:val="24"/>
          <w:lang w:eastAsia="pt-BR"/>
        </w:rPr>
        <w:t xml:space="preserve">(Eixo </w:t>
      </w:r>
      <w:proofErr w:type="gramStart"/>
      <w:r w:rsidRPr="005861A8">
        <w:rPr>
          <w:rFonts w:ascii="Arial" w:eastAsia="Times New Roman" w:hAnsi="Arial" w:cs="Arial"/>
          <w:sz w:val="24"/>
          <w:szCs w:val="24"/>
          <w:lang w:eastAsia="pt-BR"/>
        </w:rPr>
        <w:t>4</w:t>
      </w:r>
      <w:proofErr w:type="gramEnd"/>
      <w:r w:rsidRPr="005861A8">
        <w:rPr>
          <w:rFonts w:ascii="Arial" w:eastAsia="Times New Roman" w:hAnsi="Arial" w:cs="Arial"/>
          <w:sz w:val="24"/>
          <w:szCs w:val="24"/>
          <w:lang w:eastAsia="pt-BR"/>
        </w:rPr>
        <w:t xml:space="preserve">), foram encontrados 4 artigos na revista </w:t>
      </w:r>
      <w:proofErr w:type="spellStart"/>
      <w:r w:rsidRPr="005861A8">
        <w:rPr>
          <w:rFonts w:ascii="Arial" w:eastAsia="Times New Roman" w:hAnsi="Arial" w:cs="Arial"/>
          <w:sz w:val="24"/>
          <w:szCs w:val="24"/>
          <w:lang w:eastAsia="pt-BR"/>
        </w:rPr>
        <w:t>Physis</w:t>
      </w:r>
      <w:proofErr w:type="spellEnd"/>
      <w:r w:rsidRPr="005861A8">
        <w:rPr>
          <w:rFonts w:ascii="Arial" w:eastAsia="Times New Roman" w:hAnsi="Arial" w:cs="Arial"/>
          <w:sz w:val="24"/>
          <w:szCs w:val="24"/>
          <w:lang w:eastAsia="pt-BR"/>
        </w:rPr>
        <w:t xml:space="preserve"> e </w:t>
      </w:r>
      <w:r w:rsidR="00A07D53">
        <w:rPr>
          <w:rFonts w:ascii="Arial" w:eastAsia="Times New Roman" w:hAnsi="Arial" w:cs="Arial"/>
          <w:sz w:val="24"/>
          <w:szCs w:val="24"/>
          <w:lang w:eastAsia="pt-BR"/>
        </w:rPr>
        <w:t xml:space="preserve">1 </w:t>
      </w:r>
      <w:r w:rsidRPr="005861A8">
        <w:rPr>
          <w:rFonts w:ascii="Arial" w:eastAsia="Times New Roman" w:hAnsi="Arial" w:cs="Arial"/>
          <w:sz w:val="24"/>
          <w:szCs w:val="24"/>
          <w:lang w:eastAsia="pt-BR"/>
        </w:rPr>
        <w:t xml:space="preserve">nas demais. No Financiamento das ações e serviços de saúde (Eixo </w:t>
      </w:r>
      <w:proofErr w:type="gramStart"/>
      <w:r w:rsidRPr="005861A8">
        <w:rPr>
          <w:rFonts w:ascii="Arial" w:eastAsia="Times New Roman" w:hAnsi="Arial" w:cs="Arial"/>
          <w:sz w:val="24"/>
          <w:szCs w:val="24"/>
          <w:lang w:eastAsia="pt-BR"/>
        </w:rPr>
        <w:t>5</w:t>
      </w:r>
      <w:proofErr w:type="gramEnd"/>
      <w:r w:rsidRPr="005861A8">
        <w:rPr>
          <w:rFonts w:ascii="Arial" w:eastAsia="Times New Roman" w:hAnsi="Arial" w:cs="Arial"/>
          <w:sz w:val="24"/>
          <w:szCs w:val="24"/>
          <w:lang w:eastAsia="pt-BR"/>
        </w:rPr>
        <w:t xml:space="preserve">), foram encontrados 8 artigos na revista Cad. Saúde Pública e 5 na Revista Ciência e Saúde Coletiva. </w:t>
      </w:r>
    </w:p>
    <w:p w:rsidR="00717E1F" w:rsidRPr="005861A8" w:rsidRDefault="00717E1F" w:rsidP="0070620E">
      <w:pPr>
        <w:pStyle w:val="Padro"/>
        <w:spacing w:after="0" w:line="360" w:lineRule="auto"/>
        <w:ind w:firstLine="708"/>
        <w:jc w:val="both"/>
        <w:rPr>
          <w:rFonts w:ascii="Arial" w:hAnsi="Arial" w:cs="Arial"/>
          <w:color w:val="000000" w:themeColor="text1"/>
          <w:sz w:val="24"/>
          <w:szCs w:val="24"/>
        </w:rPr>
      </w:pPr>
      <w:r w:rsidRPr="005861A8">
        <w:rPr>
          <w:rFonts w:ascii="Arial" w:hAnsi="Arial" w:cs="Arial"/>
          <w:sz w:val="24"/>
          <w:szCs w:val="24"/>
        </w:rPr>
        <w:t xml:space="preserve">A partir das instituições de filiação dos autores, </w:t>
      </w:r>
      <w:r w:rsidRPr="005861A8">
        <w:rPr>
          <w:rFonts w:ascii="Arial" w:hAnsi="Arial" w:cs="Arial"/>
          <w:color w:val="000000" w:themeColor="text1"/>
          <w:sz w:val="24"/>
          <w:szCs w:val="24"/>
        </w:rPr>
        <w:t xml:space="preserve">foi identificada a distribuição geográfica dos artigos segundo os eixos da </w:t>
      </w:r>
      <w:r w:rsidR="00DF09E3">
        <w:rPr>
          <w:rFonts w:ascii="Arial" w:hAnsi="Arial" w:cs="Arial"/>
          <w:color w:val="000000" w:themeColor="text1"/>
          <w:sz w:val="24"/>
          <w:szCs w:val="24"/>
        </w:rPr>
        <w:t>ES</w:t>
      </w:r>
      <w:r w:rsidRPr="005861A8">
        <w:rPr>
          <w:rFonts w:ascii="Arial" w:hAnsi="Arial" w:cs="Arial"/>
          <w:color w:val="000000" w:themeColor="text1"/>
          <w:sz w:val="24"/>
          <w:szCs w:val="24"/>
        </w:rPr>
        <w:t>, sendo descrita a seguir:</w:t>
      </w:r>
    </w:p>
    <w:p w:rsidR="00717E1F" w:rsidRPr="005861A8" w:rsidRDefault="00717E1F" w:rsidP="0070620E">
      <w:pPr>
        <w:pStyle w:val="Padro"/>
        <w:spacing w:after="0" w:line="360" w:lineRule="auto"/>
        <w:jc w:val="both"/>
        <w:rPr>
          <w:rFonts w:ascii="Arial" w:hAnsi="Arial" w:cs="Arial"/>
          <w:color w:val="000000"/>
          <w:sz w:val="24"/>
          <w:szCs w:val="24"/>
        </w:rPr>
      </w:pPr>
    </w:p>
    <w:p w:rsidR="00717E1F" w:rsidRPr="000E4A52" w:rsidRDefault="000E4A52" w:rsidP="0070620E">
      <w:pPr>
        <w:shd w:val="clear" w:color="auto" w:fill="FFFFFF"/>
        <w:spacing w:after="0" w:line="360" w:lineRule="auto"/>
        <w:jc w:val="both"/>
        <w:rPr>
          <w:rFonts w:ascii="Arial" w:hAnsi="Arial" w:cs="Arial"/>
          <w:b/>
          <w:color w:val="000000"/>
          <w:sz w:val="24"/>
          <w:szCs w:val="24"/>
        </w:rPr>
      </w:pPr>
      <w:r w:rsidRPr="000E4A52">
        <w:rPr>
          <w:rFonts w:ascii="Arial" w:hAnsi="Arial" w:cs="Arial"/>
          <w:b/>
          <w:color w:val="000000"/>
          <w:sz w:val="24"/>
          <w:szCs w:val="24"/>
        </w:rPr>
        <w:t>Eixo 1 - Saúde e Desenvolvimento</w:t>
      </w:r>
    </w:p>
    <w:p w:rsidR="00717E1F" w:rsidRPr="005861A8" w:rsidRDefault="00717E1F" w:rsidP="0070620E">
      <w:pPr>
        <w:shd w:val="clear" w:color="auto" w:fill="FFFFFF"/>
        <w:spacing w:after="0" w:line="360" w:lineRule="auto"/>
        <w:jc w:val="both"/>
        <w:rPr>
          <w:rFonts w:ascii="Arial" w:hAnsi="Arial" w:cs="Arial"/>
          <w:b/>
          <w:color w:val="000000"/>
          <w:sz w:val="24"/>
          <w:szCs w:val="24"/>
        </w:rPr>
      </w:pP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No </w:t>
      </w:r>
      <w:r w:rsidR="00391F77" w:rsidRPr="005861A8">
        <w:rPr>
          <w:rFonts w:ascii="Arial" w:hAnsi="Arial" w:cs="Arial"/>
          <w:sz w:val="24"/>
          <w:szCs w:val="24"/>
        </w:rPr>
        <w:t xml:space="preserve">Eixo </w:t>
      </w:r>
      <w:proofErr w:type="gramStart"/>
      <w:r w:rsidR="00391F77" w:rsidRPr="005861A8">
        <w:rPr>
          <w:rFonts w:ascii="Arial" w:hAnsi="Arial" w:cs="Arial"/>
          <w:sz w:val="24"/>
          <w:szCs w:val="24"/>
        </w:rPr>
        <w:t>1</w:t>
      </w:r>
      <w:proofErr w:type="gramEnd"/>
      <w:r w:rsidR="00391F77" w:rsidRPr="005861A8">
        <w:rPr>
          <w:rFonts w:ascii="Arial" w:hAnsi="Arial" w:cs="Arial"/>
          <w:sz w:val="24"/>
          <w:szCs w:val="24"/>
        </w:rPr>
        <w:t xml:space="preserve"> obteve-se para análise o</w:t>
      </w:r>
      <w:r w:rsidRPr="005861A8">
        <w:rPr>
          <w:rFonts w:ascii="Arial" w:hAnsi="Arial" w:cs="Arial"/>
          <w:sz w:val="24"/>
          <w:szCs w:val="24"/>
        </w:rPr>
        <w:t xml:space="preserve"> total de 12 artigos sobre Saúde e Desenvolvimento Econômico, sendo que destes 9 foram do estado do Rio de Janeiro, 2 de São Paulo e 1 da Paraíba. Do total de artigos, </w:t>
      </w:r>
      <w:proofErr w:type="gramStart"/>
      <w:r w:rsidRPr="005861A8">
        <w:rPr>
          <w:rFonts w:ascii="Arial" w:hAnsi="Arial" w:cs="Arial"/>
          <w:sz w:val="24"/>
          <w:szCs w:val="24"/>
        </w:rPr>
        <w:t>6</w:t>
      </w:r>
      <w:proofErr w:type="gramEnd"/>
      <w:r w:rsidRPr="005861A8">
        <w:rPr>
          <w:rFonts w:ascii="Arial" w:hAnsi="Arial" w:cs="Arial"/>
          <w:sz w:val="24"/>
          <w:szCs w:val="24"/>
        </w:rPr>
        <w:t xml:space="preserve"> deles têm em comum dois autores que se repetem, o que gera a hipótese de que foram produzidos pelo mesmo grupo de pesquisas.</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Andrade et</w:t>
      </w:r>
      <w:r w:rsidR="00DE39F6">
        <w:rPr>
          <w:rFonts w:ascii="Arial" w:hAnsi="Arial" w:cs="Arial"/>
          <w:sz w:val="24"/>
          <w:szCs w:val="24"/>
        </w:rPr>
        <w:t>.</w:t>
      </w:r>
      <w:r w:rsidRPr="005861A8">
        <w:rPr>
          <w:rFonts w:ascii="Arial" w:hAnsi="Arial" w:cs="Arial"/>
          <w:sz w:val="24"/>
          <w:szCs w:val="24"/>
        </w:rPr>
        <w:t xml:space="preserve"> al</w:t>
      </w:r>
      <w:r w:rsidR="00DE39F6" w:rsidRPr="00DE39F6">
        <w:rPr>
          <w:rFonts w:ascii="Arial" w:hAnsi="Arial" w:cs="Arial"/>
          <w:sz w:val="24"/>
          <w:szCs w:val="24"/>
          <w:vertAlign w:val="superscript"/>
        </w:rPr>
        <w:t>2</w:t>
      </w:r>
      <w:r w:rsidR="00DE39F6">
        <w:rPr>
          <w:rFonts w:ascii="Arial" w:hAnsi="Arial" w:cs="Arial"/>
          <w:sz w:val="24"/>
          <w:szCs w:val="24"/>
        </w:rPr>
        <w:t xml:space="preserve"> identificaram </w:t>
      </w:r>
      <w:r w:rsidRPr="005861A8">
        <w:rPr>
          <w:rFonts w:ascii="Arial" w:hAnsi="Arial" w:cs="Arial"/>
          <w:sz w:val="24"/>
          <w:szCs w:val="24"/>
        </w:rPr>
        <w:t>48</w:t>
      </w:r>
      <w:r w:rsidR="00EF4643" w:rsidRPr="005861A8">
        <w:rPr>
          <w:rFonts w:ascii="Arial" w:hAnsi="Arial" w:cs="Arial"/>
          <w:sz w:val="24"/>
          <w:szCs w:val="24"/>
        </w:rPr>
        <w:t xml:space="preserve"> </w:t>
      </w:r>
      <w:r w:rsidRPr="005861A8">
        <w:rPr>
          <w:rFonts w:ascii="Arial" w:hAnsi="Arial" w:cs="Arial"/>
          <w:sz w:val="24"/>
          <w:szCs w:val="24"/>
        </w:rPr>
        <w:t xml:space="preserve">grupos de pesquisa do CNPq cujos trabalhos estão relacionados às áreas temáticas referentes à </w:t>
      </w:r>
      <w:r w:rsidR="001E2688">
        <w:rPr>
          <w:rFonts w:ascii="Arial" w:hAnsi="Arial" w:cs="Arial"/>
          <w:sz w:val="24"/>
          <w:szCs w:val="24"/>
        </w:rPr>
        <w:t>ES</w:t>
      </w:r>
      <w:r w:rsidRPr="005861A8">
        <w:rPr>
          <w:rFonts w:ascii="Arial" w:hAnsi="Arial" w:cs="Arial"/>
          <w:sz w:val="24"/>
          <w:szCs w:val="24"/>
        </w:rPr>
        <w:t>. Sendo dos 15.158 grupos de pesquisa avaliados, 4.914 (32,4%) atuantes na área de saúde e destes, 1% na área de ES, 0,3% do total de grupos dessa base. Além da concentração dos grupos de estudos voltados a ES em poucas áreas geográficas do país.</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Percebe-se através das publicações encontradas no eixo </w:t>
      </w:r>
      <w:proofErr w:type="gramStart"/>
      <w:r w:rsidRPr="005861A8">
        <w:rPr>
          <w:rFonts w:ascii="Arial" w:hAnsi="Arial" w:cs="Arial"/>
          <w:sz w:val="24"/>
          <w:szCs w:val="24"/>
        </w:rPr>
        <w:t>1</w:t>
      </w:r>
      <w:proofErr w:type="gramEnd"/>
      <w:r w:rsidRPr="005861A8">
        <w:rPr>
          <w:rFonts w:ascii="Arial" w:hAnsi="Arial" w:cs="Arial"/>
          <w:sz w:val="24"/>
          <w:szCs w:val="24"/>
        </w:rPr>
        <w:t xml:space="preserve">, a necessidade da ampliação e disseminação geográfica de estudos científicos sobre o desenvolvimento  econômico da saúde. </w:t>
      </w:r>
      <w:r w:rsidR="00992E3A">
        <w:rPr>
          <w:rFonts w:ascii="Arial" w:hAnsi="Arial" w:cs="Arial"/>
          <w:sz w:val="24"/>
          <w:szCs w:val="24"/>
        </w:rPr>
        <w:t>T</w:t>
      </w:r>
      <w:r w:rsidRPr="005861A8">
        <w:rPr>
          <w:rFonts w:ascii="Arial" w:hAnsi="Arial" w:cs="Arial"/>
          <w:sz w:val="24"/>
          <w:szCs w:val="24"/>
        </w:rPr>
        <w:t xml:space="preserve">em-se o desafio do desenvolvimento frente os diferentes interesses sociais, políticos e econômicos, necessitando estratégias políticas para estreitar a relação complexa entre a saúde e o </w:t>
      </w:r>
      <w:r w:rsidR="00992E3A" w:rsidRPr="005861A8">
        <w:rPr>
          <w:rFonts w:ascii="Arial" w:hAnsi="Arial" w:cs="Arial"/>
          <w:sz w:val="24"/>
          <w:szCs w:val="24"/>
        </w:rPr>
        <w:t>desenvolvimento</w:t>
      </w:r>
      <w:r w:rsidR="00992E3A" w:rsidRPr="002874D8">
        <w:rPr>
          <w:rFonts w:ascii="Arial" w:hAnsi="Arial" w:cs="Arial"/>
          <w:sz w:val="24"/>
          <w:szCs w:val="24"/>
          <w:vertAlign w:val="superscript"/>
        </w:rPr>
        <w:t>7</w:t>
      </w:r>
      <w:r w:rsidR="00992E3A">
        <w:rPr>
          <w:rFonts w:ascii="Arial" w:hAnsi="Arial" w:cs="Arial"/>
          <w:sz w:val="24"/>
          <w:szCs w:val="24"/>
          <w:vertAlign w:val="superscript"/>
        </w:rPr>
        <w:t>, 12</w:t>
      </w:r>
      <w:r w:rsidRPr="005861A8">
        <w:rPr>
          <w:rFonts w:ascii="Arial" w:hAnsi="Arial" w:cs="Arial"/>
          <w:sz w:val="24"/>
          <w:szCs w:val="24"/>
        </w:rPr>
        <w:t xml:space="preserve">. </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 Como proposta de intervenção no desenvolvimento econômico da saúde, Dain</w:t>
      </w:r>
      <w:r w:rsidR="000916E7" w:rsidRPr="000916E7">
        <w:rPr>
          <w:rFonts w:ascii="Arial" w:hAnsi="Arial" w:cs="Arial"/>
          <w:sz w:val="24"/>
          <w:szCs w:val="24"/>
          <w:vertAlign w:val="superscript"/>
        </w:rPr>
        <w:t>10</w:t>
      </w:r>
      <w:r w:rsidRPr="005861A8">
        <w:rPr>
          <w:rFonts w:ascii="Arial" w:hAnsi="Arial" w:cs="Arial"/>
          <w:sz w:val="24"/>
          <w:szCs w:val="24"/>
        </w:rPr>
        <w:t xml:space="preserve"> aborda a estratégia de longo prazo vinculada às demandas do gasto público e a importância dos instrumentos de financiamento, bem como o avanço tecnológico </w:t>
      </w:r>
      <w:r w:rsidRPr="005861A8">
        <w:rPr>
          <w:rFonts w:ascii="Arial" w:hAnsi="Arial" w:cs="Arial"/>
          <w:sz w:val="24"/>
          <w:szCs w:val="24"/>
        </w:rPr>
        <w:lastRenderedPageBreak/>
        <w:t xml:space="preserve">do Brasil. Sendo a inovação em saúde presente em grande parte das temáticas apresentadas nas publicações. </w:t>
      </w:r>
    </w:p>
    <w:p w:rsidR="00717E1F" w:rsidRPr="005861A8" w:rsidRDefault="00992E3A" w:rsidP="0070620E">
      <w:pPr>
        <w:shd w:val="clear" w:color="auto" w:fill="FFFFFF"/>
        <w:spacing w:after="0" w:line="360" w:lineRule="auto"/>
        <w:ind w:firstLine="708"/>
        <w:jc w:val="both"/>
        <w:rPr>
          <w:rFonts w:ascii="Arial" w:hAnsi="Arial" w:cs="Arial"/>
          <w:sz w:val="24"/>
          <w:szCs w:val="24"/>
        </w:rPr>
      </w:pPr>
      <w:r>
        <w:rPr>
          <w:rFonts w:ascii="Arial" w:hAnsi="Arial" w:cs="Arial"/>
          <w:sz w:val="24"/>
          <w:szCs w:val="24"/>
        </w:rPr>
        <w:t>A</w:t>
      </w:r>
      <w:r w:rsidR="00717E1F" w:rsidRPr="005861A8">
        <w:rPr>
          <w:rFonts w:ascii="Arial" w:hAnsi="Arial" w:cs="Arial"/>
          <w:sz w:val="24"/>
          <w:szCs w:val="24"/>
        </w:rPr>
        <w:t xml:space="preserve"> inovação é responsável por uma parcela importante do investimento nacional em pesquisa e desenvolvimento, possuindo uma base industrial e de serviços que articula tecnologias portadoras de futuro, com o protagonismo da saúde na geração de inovação</w:t>
      </w:r>
      <w:r w:rsidRPr="00992E3A">
        <w:rPr>
          <w:rFonts w:ascii="Arial" w:hAnsi="Arial" w:cs="Arial"/>
          <w:sz w:val="24"/>
          <w:szCs w:val="24"/>
          <w:vertAlign w:val="superscript"/>
        </w:rPr>
        <w:t>9</w:t>
      </w:r>
      <w:r w:rsidR="00717E1F" w:rsidRPr="005861A8">
        <w:rPr>
          <w:rFonts w:ascii="Arial" w:hAnsi="Arial" w:cs="Arial"/>
          <w:sz w:val="24"/>
          <w:szCs w:val="24"/>
        </w:rPr>
        <w:t>.</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Das 12 publicações analisadas, tem-se predominantemente o caráter do Estado nas estratégias de ações e como principal protagonista do desenvolvimento econômico da saúde, principalmente no financiamento dos recursos. Também abordam os desafios para o alcance de avanços no desenvolvimento da </w:t>
      </w:r>
      <w:r w:rsidR="001E2688">
        <w:rPr>
          <w:rFonts w:ascii="Arial" w:hAnsi="Arial" w:cs="Arial"/>
          <w:sz w:val="24"/>
          <w:szCs w:val="24"/>
        </w:rPr>
        <w:t>ES</w:t>
      </w:r>
      <w:r w:rsidRPr="005861A8">
        <w:rPr>
          <w:rFonts w:ascii="Arial" w:hAnsi="Arial" w:cs="Arial"/>
          <w:sz w:val="24"/>
          <w:szCs w:val="24"/>
        </w:rPr>
        <w:t>, os quais remetem ao bem-estar social e efetivação do sistema público de saúde.</w:t>
      </w:r>
    </w:p>
    <w:p w:rsidR="0002306E" w:rsidRDefault="0002306E" w:rsidP="0070620E">
      <w:pPr>
        <w:shd w:val="clear" w:color="auto" w:fill="FFFFFF"/>
        <w:spacing w:after="0" w:line="360" w:lineRule="auto"/>
        <w:jc w:val="both"/>
        <w:rPr>
          <w:rFonts w:ascii="Arial" w:hAnsi="Arial" w:cs="Arial"/>
          <w:sz w:val="24"/>
          <w:szCs w:val="24"/>
        </w:rPr>
      </w:pPr>
    </w:p>
    <w:p w:rsidR="00717E1F" w:rsidRPr="000E4A52" w:rsidRDefault="000E4A52" w:rsidP="0070620E">
      <w:pPr>
        <w:shd w:val="clear" w:color="auto" w:fill="FFFFFF"/>
        <w:spacing w:after="0" w:line="360" w:lineRule="auto"/>
        <w:jc w:val="both"/>
        <w:rPr>
          <w:rFonts w:ascii="Arial" w:hAnsi="Arial" w:cs="Arial"/>
          <w:b/>
          <w:sz w:val="24"/>
          <w:szCs w:val="24"/>
        </w:rPr>
      </w:pPr>
      <w:r w:rsidRPr="000E4A52">
        <w:rPr>
          <w:rFonts w:ascii="Arial" w:hAnsi="Arial" w:cs="Arial"/>
          <w:b/>
          <w:sz w:val="24"/>
          <w:szCs w:val="24"/>
        </w:rPr>
        <w:t>Eixo 2 - Regulação Econômica em Saúde</w:t>
      </w:r>
    </w:p>
    <w:p w:rsidR="00717E1F" w:rsidRPr="005861A8" w:rsidRDefault="00717E1F" w:rsidP="0070620E">
      <w:pPr>
        <w:shd w:val="clear" w:color="auto" w:fill="FFFFFF"/>
        <w:spacing w:after="0" w:line="360" w:lineRule="auto"/>
        <w:ind w:firstLine="708"/>
        <w:jc w:val="both"/>
        <w:rPr>
          <w:rFonts w:ascii="Arial" w:hAnsi="Arial" w:cs="Arial"/>
          <w:sz w:val="24"/>
          <w:szCs w:val="24"/>
        </w:rPr>
      </w:pP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No eixo </w:t>
      </w:r>
      <w:proofErr w:type="gramStart"/>
      <w:r w:rsidRPr="005861A8">
        <w:rPr>
          <w:rFonts w:ascii="Arial" w:hAnsi="Arial" w:cs="Arial"/>
          <w:sz w:val="24"/>
          <w:szCs w:val="24"/>
        </w:rPr>
        <w:t>2</w:t>
      </w:r>
      <w:proofErr w:type="gramEnd"/>
      <w:r w:rsidRPr="005861A8">
        <w:rPr>
          <w:rFonts w:ascii="Arial" w:hAnsi="Arial" w:cs="Arial"/>
          <w:sz w:val="24"/>
          <w:szCs w:val="24"/>
        </w:rPr>
        <w:t xml:space="preserve">, totalizou-se  para análise 8 artigos sobre Regulação econômica em saúde, sendo que destes, 3 foram do estado do Rio de Janeiro, 2 de São Paulo, 2 do Rio Grande do Sul e 1 de Pernambuco. Sem haver repetição de autores no total de artigos. </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Tendo os artigos uma apresentação ampla quanto à conceituação da regulação em saúde, podemos considerar Santos e Merhy</w:t>
      </w:r>
      <w:r w:rsidR="00071CED" w:rsidRPr="00071CED">
        <w:rPr>
          <w:rFonts w:ascii="Arial" w:hAnsi="Arial" w:cs="Arial"/>
          <w:sz w:val="24"/>
          <w:szCs w:val="24"/>
          <w:vertAlign w:val="superscript"/>
        </w:rPr>
        <w:t>18</w:t>
      </w:r>
      <w:r w:rsidRPr="005861A8">
        <w:rPr>
          <w:rFonts w:ascii="Arial" w:hAnsi="Arial" w:cs="Arial"/>
          <w:sz w:val="24"/>
          <w:szCs w:val="24"/>
        </w:rPr>
        <w:t xml:space="preserve"> refer</w:t>
      </w:r>
      <w:r w:rsidR="00071CED">
        <w:rPr>
          <w:rFonts w:ascii="Arial" w:hAnsi="Arial" w:cs="Arial"/>
          <w:sz w:val="24"/>
          <w:szCs w:val="24"/>
        </w:rPr>
        <w:t>em</w:t>
      </w:r>
      <w:r w:rsidRPr="005861A8">
        <w:rPr>
          <w:rFonts w:ascii="Arial" w:hAnsi="Arial" w:cs="Arial"/>
          <w:sz w:val="24"/>
          <w:szCs w:val="24"/>
        </w:rPr>
        <w:t>-se à regulação em dois grandes eixos:</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A macrorregulação em saúde, como processo de formulação e </w:t>
      </w:r>
      <w:proofErr w:type="gramStart"/>
      <w:r w:rsidRPr="005861A8">
        <w:rPr>
          <w:rFonts w:ascii="Arial" w:hAnsi="Arial" w:cs="Arial"/>
          <w:sz w:val="24"/>
          <w:szCs w:val="24"/>
        </w:rPr>
        <w:t>implementação</w:t>
      </w:r>
      <w:proofErr w:type="gramEnd"/>
      <w:r w:rsidRPr="005861A8">
        <w:rPr>
          <w:rFonts w:ascii="Arial" w:hAnsi="Arial" w:cs="Arial"/>
          <w:sz w:val="24"/>
          <w:szCs w:val="24"/>
        </w:rPr>
        <w:t xml:space="preserve"> das políticas pública nesse setor; relações entre os setores público e privado; fontes e ações de financiamento da política; a contratação, formação e remuneração dos trabalhadores da saúde; a intersetorialidade e o controle social. E a microrregulação abrangendo as práticas de assistência à saúde.</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Os artigos selecionados estão relacionados à regulação dos serviços de saúde, abordando em sua maioria na microrregulação, ações e serviços assistenciais dos diferentes níveis de saúde e na macrorregulação no que se refere às políticas públicas em saúde. </w:t>
      </w:r>
    </w:p>
    <w:p w:rsidR="007774A4"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As publicações também ressaltam a responsabilização tripartite às fragilidades nas regulações já pactuadas. Fragilidades as quais </w:t>
      </w:r>
      <w:r w:rsidR="00992E3A">
        <w:rPr>
          <w:rFonts w:ascii="Arial" w:hAnsi="Arial" w:cs="Arial"/>
          <w:sz w:val="24"/>
          <w:szCs w:val="24"/>
        </w:rPr>
        <w:t xml:space="preserve">são </w:t>
      </w:r>
      <w:proofErr w:type="gramStart"/>
      <w:r w:rsidRPr="005861A8">
        <w:rPr>
          <w:rFonts w:ascii="Arial" w:hAnsi="Arial" w:cs="Arial"/>
          <w:sz w:val="24"/>
          <w:szCs w:val="24"/>
        </w:rPr>
        <w:t>expostas em práticas regulamentadoras pouco</w:t>
      </w:r>
      <w:proofErr w:type="gramEnd"/>
      <w:r w:rsidRPr="005861A8">
        <w:rPr>
          <w:rFonts w:ascii="Arial" w:hAnsi="Arial" w:cs="Arial"/>
          <w:sz w:val="24"/>
          <w:szCs w:val="24"/>
        </w:rPr>
        <w:t xml:space="preserve"> efetivas</w:t>
      </w:r>
      <w:r w:rsidR="00992E3A" w:rsidRPr="00992E3A">
        <w:rPr>
          <w:rFonts w:ascii="Arial" w:hAnsi="Arial" w:cs="Arial"/>
          <w:sz w:val="24"/>
          <w:szCs w:val="24"/>
          <w:vertAlign w:val="superscript"/>
        </w:rPr>
        <w:t>13</w:t>
      </w:r>
      <w:r w:rsidRPr="005861A8">
        <w:rPr>
          <w:rFonts w:ascii="Arial" w:hAnsi="Arial" w:cs="Arial"/>
          <w:sz w:val="24"/>
          <w:szCs w:val="24"/>
        </w:rPr>
        <w:t xml:space="preserve">. </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lastRenderedPageBreak/>
        <w:t>As questões abordadas nos artigos não são menos importantes, mas percebe-se a necessidade de estudos com perspectivas econômicas. Estando a regulação econômic</w:t>
      </w:r>
      <w:r w:rsidR="00DF09E3">
        <w:rPr>
          <w:rFonts w:ascii="Arial" w:hAnsi="Arial" w:cs="Arial"/>
          <w:sz w:val="24"/>
          <w:szCs w:val="24"/>
        </w:rPr>
        <w:t xml:space="preserve">a em saúde ligada a garantia do art. </w:t>
      </w:r>
      <w:r w:rsidRPr="005861A8">
        <w:rPr>
          <w:rFonts w:ascii="Arial" w:hAnsi="Arial" w:cs="Arial"/>
          <w:sz w:val="24"/>
          <w:szCs w:val="24"/>
        </w:rPr>
        <w:t>196</w:t>
      </w:r>
      <w:r w:rsidR="00DF09E3">
        <w:rPr>
          <w:rFonts w:ascii="Arial" w:hAnsi="Arial" w:cs="Arial"/>
          <w:sz w:val="24"/>
          <w:szCs w:val="24"/>
        </w:rPr>
        <w:t xml:space="preserve"> da</w:t>
      </w:r>
      <w:r w:rsidRPr="005861A8">
        <w:rPr>
          <w:rFonts w:ascii="Arial" w:hAnsi="Arial" w:cs="Arial"/>
          <w:sz w:val="24"/>
          <w:szCs w:val="24"/>
        </w:rPr>
        <w:t xml:space="preserve"> CF/88, um marco regulatório mediante as políticas sociais e econômicas, bem como na efetivação dos princípios e diretrizes do SUS. </w:t>
      </w:r>
    </w:p>
    <w:p w:rsidR="00717E1F" w:rsidRPr="005861A8" w:rsidRDefault="00717E1F" w:rsidP="0070620E">
      <w:pPr>
        <w:shd w:val="clear" w:color="auto" w:fill="FFFFFF"/>
        <w:spacing w:after="0" w:line="360" w:lineRule="auto"/>
        <w:jc w:val="both"/>
        <w:rPr>
          <w:rFonts w:ascii="Arial" w:hAnsi="Arial" w:cs="Arial"/>
          <w:sz w:val="24"/>
          <w:szCs w:val="24"/>
        </w:rPr>
      </w:pPr>
    </w:p>
    <w:p w:rsidR="00717E1F" w:rsidRPr="000E4A52" w:rsidRDefault="000E4A52" w:rsidP="0070620E">
      <w:pPr>
        <w:shd w:val="clear" w:color="auto" w:fill="FFFFFF"/>
        <w:spacing w:after="0" w:line="360" w:lineRule="auto"/>
        <w:jc w:val="both"/>
        <w:rPr>
          <w:rFonts w:ascii="Arial" w:hAnsi="Arial" w:cs="Arial"/>
          <w:b/>
          <w:sz w:val="24"/>
          <w:szCs w:val="24"/>
        </w:rPr>
      </w:pPr>
      <w:r w:rsidRPr="000E4A52">
        <w:rPr>
          <w:rFonts w:ascii="Arial" w:hAnsi="Arial" w:cs="Arial"/>
          <w:b/>
          <w:sz w:val="24"/>
          <w:szCs w:val="24"/>
        </w:rPr>
        <w:t>Eixo 3 - Alocação de Recursos</w:t>
      </w:r>
    </w:p>
    <w:p w:rsidR="00717E1F" w:rsidRPr="005861A8" w:rsidRDefault="00717E1F" w:rsidP="0070620E">
      <w:pPr>
        <w:shd w:val="clear" w:color="auto" w:fill="FFFFFF"/>
        <w:spacing w:after="0" w:line="360" w:lineRule="auto"/>
        <w:jc w:val="both"/>
        <w:rPr>
          <w:rFonts w:ascii="Arial" w:hAnsi="Arial" w:cs="Arial"/>
          <w:b/>
          <w:sz w:val="24"/>
          <w:szCs w:val="24"/>
        </w:rPr>
      </w:pP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No Eixo </w:t>
      </w:r>
      <w:proofErr w:type="gramStart"/>
      <w:r w:rsidRPr="005861A8">
        <w:rPr>
          <w:rFonts w:ascii="Arial" w:hAnsi="Arial" w:cs="Arial"/>
          <w:sz w:val="24"/>
          <w:szCs w:val="24"/>
        </w:rPr>
        <w:t>3</w:t>
      </w:r>
      <w:proofErr w:type="gramEnd"/>
      <w:r w:rsidRPr="005861A8">
        <w:rPr>
          <w:rFonts w:ascii="Arial" w:hAnsi="Arial" w:cs="Arial"/>
          <w:sz w:val="24"/>
          <w:szCs w:val="24"/>
        </w:rPr>
        <w:t xml:space="preserve"> obteve-se para análise um total de 26 artigos sobre Alocação de recursos, sendo que destes 12 de São Paulo, 4 Rio de Janeiro, 2 do Rio Grande do Sul, 2 de Pernambuco, 1 de Minas Gerais, 1 do Mato Grosso, 1 de Brasília, 1 do Piauí, 1 do Paraná e 1 de Santa Catarina</w:t>
      </w:r>
      <w:r w:rsidR="007774A4" w:rsidRPr="005861A8">
        <w:rPr>
          <w:rFonts w:ascii="Arial" w:hAnsi="Arial" w:cs="Arial"/>
          <w:sz w:val="24"/>
          <w:szCs w:val="24"/>
        </w:rPr>
        <w:t>.</w:t>
      </w:r>
      <w:r w:rsidRPr="005861A8">
        <w:rPr>
          <w:rFonts w:ascii="Arial" w:hAnsi="Arial" w:cs="Arial"/>
          <w:sz w:val="24"/>
          <w:szCs w:val="24"/>
        </w:rPr>
        <w:t xml:space="preserve"> </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Grande parte das publicações refere-se à necessidade de alocação de recursos nos serviços hospitalares e para ampla demanda de medicamentos. Sendo sinalizada a ineficiência nas aplicações de recursos financeiros para a aquisição de medicamentos, com o aumento considerável de gastos públicos</w:t>
      </w:r>
      <w:r w:rsidR="002874D8" w:rsidRPr="002874D8">
        <w:rPr>
          <w:rFonts w:ascii="Arial" w:hAnsi="Arial" w:cs="Arial"/>
          <w:sz w:val="24"/>
          <w:szCs w:val="24"/>
          <w:vertAlign w:val="superscript"/>
        </w:rPr>
        <w:t>6</w:t>
      </w:r>
      <w:r w:rsidR="002874D8" w:rsidRPr="002874D8">
        <w:rPr>
          <w:rFonts w:ascii="Arial" w:hAnsi="Arial" w:cs="Arial"/>
          <w:sz w:val="24"/>
          <w:szCs w:val="24"/>
        </w:rPr>
        <w:t xml:space="preserve"> </w:t>
      </w:r>
      <w:r w:rsidR="002874D8" w:rsidRPr="005861A8">
        <w:rPr>
          <w:rFonts w:ascii="Arial" w:hAnsi="Arial" w:cs="Arial"/>
          <w:sz w:val="24"/>
          <w:szCs w:val="24"/>
        </w:rPr>
        <w:t>por Vieira (2011)</w:t>
      </w:r>
      <w:r w:rsidRPr="005861A8">
        <w:rPr>
          <w:rFonts w:ascii="Arial" w:hAnsi="Arial" w:cs="Arial"/>
          <w:sz w:val="24"/>
          <w:szCs w:val="24"/>
        </w:rPr>
        <w:t>.</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Percebe-se o entendimento de que os recursos são escassos e a necessidade de estratégias de controle para a </w:t>
      </w:r>
      <w:proofErr w:type="gramStart"/>
      <w:r w:rsidRPr="005861A8">
        <w:rPr>
          <w:rFonts w:ascii="Arial" w:hAnsi="Arial" w:cs="Arial"/>
          <w:sz w:val="24"/>
          <w:szCs w:val="24"/>
        </w:rPr>
        <w:t>otimização</w:t>
      </w:r>
      <w:proofErr w:type="gramEnd"/>
      <w:r w:rsidRPr="005861A8">
        <w:rPr>
          <w:rFonts w:ascii="Arial" w:hAnsi="Arial" w:cs="Arial"/>
          <w:sz w:val="24"/>
          <w:szCs w:val="24"/>
        </w:rPr>
        <w:t xml:space="preserve"> da equidade na distribuição e alocação desses recursos.</w:t>
      </w:r>
      <w:r w:rsidR="00071CED">
        <w:rPr>
          <w:rFonts w:ascii="Arial" w:hAnsi="Arial" w:cs="Arial"/>
          <w:sz w:val="24"/>
          <w:szCs w:val="24"/>
        </w:rPr>
        <w:t xml:space="preserve"> A</w:t>
      </w:r>
      <w:r w:rsidRPr="005861A8">
        <w:rPr>
          <w:rFonts w:ascii="Arial" w:hAnsi="Arial" w:cs="Arial"/>
          <w:sz w:val="24"/>
          <w:szCs w:val="24"/>
        </w:rPr>
        <w:t xml:space="preserve"> equidade vem em confronto com a concentração desproporcional de recursos e a desarticulação entre os serviços, agravados pela diversidade sociocultural, desigualdade socioeconômica e singularidade epidemiológica que distinguem as regiões brasileiras</w:t>
      </w:r>
      <w:r w:rsidR="00071CED" w:rsidRPr="00071CED">
        <w:rPr>
          <w:rFonts w:ascii="Arial" w:hAnsi="Arial" w:cs="Arial"/>
          <w:sz w:val="24"/>
          <w:szCs w:val="24"/>
          <w:vertAlign w:val="superscript"/>
        </w:rPr>
        <w:t>16</w:t>
      </w:r>
      <w:r w:rsidRPr="005861A8">
        <w:rPr>
          <w:rFonts w:ascii="Arial" w:hAnsi="Arial" w:cs="Arial"/>
          <w:sz w:val="24"/>
          <w:szCs w:val="24"/>
        </w:rPr>
        <w:t>.</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Quanto à gestão e planejamento na alocação de recursos, abordados nas publicações, foi percebido que há grande enfoque na priorização do custo-utilidade ou custo-benefício, e não na eficiência, eficácia e efetividade. Tendência esta apontada por Ugá</w:t>
      </w:r>
      <w:r w:rsidR="00EF4643">
        <w:rPr>
          <w:rFonts w:ascii="Arial" w:hAnsi="Arial" w:cs="Arial"/>
          <w:sz w:val="24"/>
          <w:szCs w:val="24"/>
          <w:vertAlign w:val="superscript"/>
        </w:rPr>
        <w:t>21</w:t>
      </w:r>
      <w:r w:rsidRPr="005861A8">
        <w:rPr>
          <w:rFonts w:ascii="Arial" w:hAnsi="Arial" w:cs="Arial"/>
          <w:sz w:val="24"/>
          <w:szCs w:val="24"/>
        </w:rPr>
        <w:t xml:space="preserve"> em seu estudo com base internacional, referindo resultados positivos sobre a saúde da população pela adoção de sistemas de alocação de recursos diferenciados, com foco no custo-efetividade dos recursos destinados aos serviços de saúde. Possibilitando o desenvolvimento de pesquisas nesse âmbito.</w:t>
      </w:r>
    </w:p>
    <w:p w:rsidR="00717E1F" w:rsidRPr="005861A8" w:rsidRDefault="00717E1F" w:rsidP="0070620E">
      <w:pPr>
        <w:shd w:val="clear" w:color="auto" w:fill="FFFFFF"/>
        <w:spacing w:after="0" w:line="360" w:lineRule="auto"/>
        <w:jc w:val="both"/>
        <w:rPr>
          <w:rFonts w:ascii="Arial" w:hAnsi="Arial" w:cs="Arial"/>
          <w:b/>
          <w:sz w:val="24"/>
          <w:szCs w:val="24"/>
        </w:rPr>
      </w:pPr>
    </w:p>
    <w:p w:rsidR="00717E1F" w:rsidRPr="000E4A52" w:rsidRDefault="000E4A52" w:rsidP="0070620E">
      <w:pPr>
        <w:shd w:val="clear" w:color="auto" w:fill="FFFFFF"/>
        <w:spacing w:after="0" w:line="360" w:lineRule="auto"/>
        <w:jc w:val="both"/>
        <w:rPr>
          <w:rFonts w:ascii="Arial" w:hAnsi="Arial" w:cs="Arial"/>
          <w:b/>
          <w:sz w:val="24"/>
          <w:szCs w:val="24"/>
        </w:rPr>
      </w:pPr>
      <w:r w:rsidRPr="000E4A52">
        <w:rPr>
          <w:rFonts w:ascii="Arial" w:hAnsi="Arial" w:cs="Arial"/>
          <w:b/>
          <w:sz w:val="24"/>
          <w:szCs w:val="24"/>
        </w:rPr>
        <w:t>Eixo 4 - Eficiência das Ações e Serviços de Saúde</w:t>
      </w:r>
    </w:p>
    <w:p w:rsidR="00717E1F" w:rsidRPr="005861A8" w:rsidRDefault="00717E1F" w:rsidP="0070620E">
      <w:pPr>
        <w:shd w:val="clear" w:color="auto" w:fill="FFFFFF"/>
        <w:spacing w:after="0" w:line="360" w:lineRule="auto"/>
        <w:jc w:val="both"/>
        <w:rPr>
          <w:rFonts w:ascii="Arial" w:hAnsi="Arial" w:cs="Arial"/>
          <w:sz w:val="24"/>
          <w:szCs w:val="24"/>
        </w:rPr>
      </w:pP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O Eixo </w:t>
      </w:r>
      <w:proofErr w:type="gramStart"/>
      <w:r w:rsidRPr="005861A8">
        <w:rPr>
          <w:rFonts w:ascii="Arial" w:hAnsi="Arial" w:cs="Arial"/>
          <w:sz w:val="24"/>
          <w:szCs w:val="24"/>
        </w:rPr>
        <w:t>4</w:t>
      </w:r>
      <w:proofErr w:type="gramEnd"/>
      <w:r w:rsidRPr="005861A8">
        <w:rPr>
          <w:rFonts w:ascii="Arial" w:hAnsi="Arial" w:cs="Arial"/>
          <w:sz w:val="24"/>
          <w:szCs w:val="24"/>
        </w:rPr>
        <w:t xml:space="preserve"> obteve a análise dos 13 artigos selecionados, referentes a Eficiência das ações e serviços de saúde. Sendo destes, </w:t>
      </w:r>
      <w:proofErr w:type="gramStart"/>
      <w:r w:rsidRPr="005861A8">
        <w:rPr>
          <w:rFonts w:ascii="Arial" w:hAnsi="Arial" w:cs="Arial"/>
          <w:sz w:val="24"/>
          <w:szCs w:val="24"/>
        </w:rPr>
        <w:t>5</w:t>
      </w:r>
      <w:proofErr w:type="gramEnd"/>
      <w:r w:rsidRPr="005861A8">
        <w:rPr>
          <w:rFonts w:ascii="Arial" w:hAnsi="Arial" w:cs="Arial"/>
          <w:sz w:val="24"/>
          <w:szCs w:val="24"/>
        </w:rPr>
        <w:t xml:space="preserve"> de São Paulo, 2 do Rio de Janeiro, </w:t>
      </w:r>
      <w:r w:rsidRPr="005861A8">
        <w:rPr>
          <w:rFonts w:ascii="Arial" w:hAnsi="Arial" w:cs="Arial"/>
          <w:sz w:val="24"/>
          <w:szCs w:val="24"/>
        </w:rPr>
        <w:lastRenderedPageBreak/>
        <w:t xml:space="preserve">1 do Amazonas, 1 de Brasília, 1 do Paraná, 1 do Mato Grosso, 1 de Minas Gerais e 1 de Santa Catarina. Do total de artigos não houve repetição de autores. </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Na quantidade escassa de estudos encontrados sobre a eficiência das ações e serviços em saúde voltados a economia, percebeu-se à predominância de publicações atuais relacionadas ao custo-efetividade, em sua maioria, análises a nível hospitalar e/ou no modelo curativista com ênfase no tratamento da saúde e na medicalização. Também quanto à avaliação da eficiência da utilização de diferentes vacinas na prevenção de agravos.</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Tendo </w:t>
      </w:r>
      <w:r w:rsidR="00071CED">
        <w:rPr>
          <w:rFonts w:ascii="Arial" w:hAnsi="Arial" w:cs="Arial"/>
          <w:sz w:val="24"/>
          <w:szCs w:val="24"/>
        </w:rPr>
        <w:t xml:space="preserve">para </w:t>
      </w:r>
      <w:proofErr w:type="gramStart"/>
      <w:r w:rsidR="00071CED">
        <w:rPr>
          <w:rFonts w:ascii="Arial" w:hAnsi="Arial" w:cs="Arial"/>
          <w:sz w:val="24"/>
          <w:szCs w:val="24"/>
        </w:rPr>
        <w:t>Marinho,</w:t>
      </w:r>
      <w:proofErr w:type="gramEnd"/>
      <w:r w:rsidR="00071CED" w:rsidRPr="00071CED">
        <w:rPr>
          <w:rFonts w:ascii="Arial" w:hAnsi="Arial" w:cs="Arial"/>
          <w:sz w:val="24"/>
          <w:szCs w:val="24"/>
          <w:vertAlign w:val="superscript"/>
        </w:rPr>
        <w:t>15</w:t>
      </w:r>
      <w:r w:rsidR="00071CED">
        <w:rPr>
          <w:rFonts w:ascii="Arial" w:hAnsi="Arial" w:cs="Arial"/>
          <w:sz w:val="24"/>
          <w:szCs w:val="24"/>
        </w:rPr>
        <w:t xml:space="preserve"> </w:t>
      </w:r>
      <w:r w:rsidRPr="005861A8">
        <w:rPr>
          <w:rFonts w:ascii="Arial" w:hAnsi="Arial" w:cs="Arial"/>
          <w:sz w:val="24"/>
          <w:szCs w:val="24"/>
        </w:rPr>
        <w:t>a eficiência</w:t>
      </w:r>
      <w:r w:rsidR="00071CED">
        <w:rPr>
          <w:rFonts w:ascii="Arial" w:hAnsi="Arial" w:cs="Arial"/>
          <w:sz w:val="24"/>
          <w:szCs w:val="24"/>
        </w:rPr>
        <w:t>,</w:t>
      </w:r>
      <w:r w:rsidRPr="005861A8">
        <w:rPr>
          <w:rFonts w:ascii="Arial" w:hAnsi="Arial" w:cs="Arial"/>
          <w:sz w:val="24"/>
          <w:szCs w:val="24"/>
        </w:rPr>
        <w:t xml:space="preserve"> o atributo avaliativo da qualidade </w:t>
      </w:r>
      <w:r w:rsidR="00774E20" w:rsidRPr="005861A8">
        <w:rPr>
          <w:rFonts w:ascii="Arial" w:hAnsi="Arial" w:cs="Arial"/>
          <w:sz w:val="24"/>
          <w:szCs w:val="24"/>
        </w:rPr>
        <w:t>das ações e serviços do SUS</w:t>
      </w:r>
      <w:r w:rsidRPr="005861A8">
        <w:rPr>
          <w:rFonts w:ascii="Arial" w:hAnsi="Arial" w:cs="Arial"/>
          <w:sz w:val="24"/>
          <w:szCs w:val="24"/>
        </w:rPr>
        <w:t xml:space="preserve">, tem-se a necessidade de futuros estudos para além da abordagem </w:t>
      </w:r>
      <w:proofErr w:type="spellStart"/>
      <w:r w:rsidRPr="005861A8">
        <w:rPr>
          <w:rFonts w:ascii="Arial" w:hAnsi="Arial" w:cs="Arial"/>
          <w:sz w:val="24"/>
          <w:szCs w:val="24"/>
        </w:rPr>
        <w:t>curativista</w:t>
      </w:r>
      <w:proofErr w:type="spellEnd"/>
      <w:r w:rsidRPr="005861A8">
        <w:rPr>
          <w:rFonts w:ascii="Arial" w:hAnsi="Arial" w:cs="Arial"/>
          <w:sz w:val="24"/>
          <w:szCs w:val="24"/>
        </w:rPr>
        <w:t xml:space="preserve"> e </w:t>
      </w:r>
      <w:proofErr w:type="spellStart"/>
      <w:r w:rsidRPr="005861A8">
        <w:rPr>
          <w:rFonts w:ascii="Arial" w:hAnsi="Arial" w:cs="Arial"/>
          <w:sz w:val="24"/>
          <w:szCs w:val="24"/>
        </w:rPr>
        <w:t>hospitalocêntrica</w:t>
      </w:r>
      <w:proofErr w:type="spellEnd"/>
      <w:r w:rsidRPr="005861A8">
        <w:rPr>
          <w:rFonts w:ascii="Arial" w:hAnsi="Arial" w:cs="Arial"/>
          <w:sz w:val="24"/>
          <w:szCs w:val="24"/>
        </w:rPr>
        <w:t>, a qual Zucchi</w:t>
      </w:r>
      <w:r w:rsidR="00EF4643">
        <w:rPr>
          <w:rFonts w:ascii="Arial" w:hAnsi="Arial" w:cs="Arial"/>
          <w:sz w:val="24"/>
          <w:szCs w:val="24"/>
          <w:vertAlign w:val="superscript"/>
        </w:rPr>
        <w:t>20</w:t>
      </w:r>
      <w:r w:rsidRPr="005861A8">
        <w:rPr>
          <w:rFonts w:ascii="Arial" w:hAnsi="Arial" w:cs="Arial"/>
          <w:sz w:val="24"/>
          <w:szCs w:val="24"/>
        </w:rPr>
        <w:t xml:space="preserve"> refere demandar maior gasto econômico na saúde.</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A gestão de custos visando à eficiência possibilita não somente gastar menos, mas principalmente o melhor gasto, possibilitando assim:</w:t>
      </w:r>
    </w:p>
    <w:p w:rsidR="00B926E2" w:rsidRPr="005861A8" w:rsidRDefault="00B926E2" w:rsidP="00286B37">
      <w:pPr>
        <w:shd w:val="clear" w:color="auto" w:fill="FFFFFF"/>
        <w:spacing w:after="0" w:line="360" w:lineRule="auto"/>
        <w:jc w:val="both"/>
        <w:rPr>
          <w:rFonts w:ascii="Arial" w:hAnsi="Arial" w:cs="Arial"/>
          <w:sz w:val="24"/>
          <w:szCs w:val="24"/>
        </w:rPr>
      </w:pPr>
    </w:p>
    <w:p w:rsidR="00717E1F" w:rsidRPr="005861A8" w:rsidRDefault="00B926E2" w:rsidP="00E15587">
      <w:pPr>
        <w:shd w:val="clear" w:color="auto" w:fill="FFFFFF"/>
        <w:spacing w:after="0" w:line="240" w:lineRule="auto"/>
        <w:ind w:left="2268"/>
        <w:jc w:val="both"/>
        <w:rPr>
          <w:rFonts w:ascii="Arial" w:hAnsi="Arial" w:cs="Arial"/>
          <w:sz w:val="20"/>
          <w:szCs w:val="20"/>
        </w:rPr>
      </w:pPr>
      <w:r w:rsidRPr="005861A8">
        <w:rPr>
          <w:rFonts w:ascii="Arial" w:hAnsi="Arial" w:cs="Arial"/>
          <w:sz w:val="20"/>
          <w:szCs w:val="20"/>
        </w:rPr>
        <w:t xml:space="preserve">[...] </w:t>
      </w:r>
      <w:r w:rsidR="00717E1F" w:rsidRPr="005861A8">
        <w:rPr>
          <w:rFonts w:ascii="Arial" w:hAnsi="Arial" w:cs="Arial"/>
          <w:sz w:val="20"/>
          <w:szCs w:val="20"/>
        </w:rPr>
        <w:t>uma visão mais acurada e ampliada da realidade financeira, já que permite olhar por outro ângulo como são gastos os recursos disponíveis, permitindo identificar os exageros e destinar os recursos na quantidade certa para serem aplicados nas atividades</w:t>
      </w:r>
      <w:r w:rsidRPr="005861A8">
        <w:rPr>
          <w:rFonts w:ascii="Arial" w:hAnsi="Arial" w:cs="Arial"/>
          <w:sz w:val="20"/>
          <w:szCs w:val="20"/>
        </w:rPr>
        <w:t xml:space="preserve"> mais necessárias</w:t>
      </w:r>
      <w:r w:rsidR="00DE39F6" w:rsidRPr="00DE39F6">
        <w:rPr>
          <w:rFonts w:ascii="Arial" w:hAnsi="Arial" w:cs="Arial"/>
          <w:sz w:val="20"/>
          <w:szCs w:val="20"/>
          <w:vertAlign w:val="superscript"/>
        </w:rPr>
        <w:t>1</w:t>
      </w:r>
      <w:r w:rsidRPr="005861A8">
        <w:rPr>
          <w:rFonts w:ascii="Arial" w:hAnsi="Arial" w:cs="Arial"/>
          <w:sz w:val="20"/>
          <w:szCs w:val="20"/>
        </w:rPr>
        <w:t>.</w:t>
      </w:r>
      <w:r w:rsidR="00717E1F" w:rsidRPr="005861A8">
        <w:rPr>
          <w:rFonts w:ascii="Arial" w:hAnsi="Arial" w:cs="Arial"/>
          <w:sz w:val="20"/>
          <w:szCs w:val="20"/>
        </w:rPr>
        <w:t xml:space="preserve"> </w:t>
      </w:r>
    </w:p>
    <w:p w:rsidR="00717E1F" w:rsidRPr="005861A8" w:rsidRDefault="00717E1F" w:rsidP="0070620E">
      <w:pPr>
        <w:shd w:val="clear" w:color="auto" w:fill="FFFFFF"/>
        <w:spacing w:after="0" w:line="360" w:lineRule="auto"/>
        <w:ind w:firstLine="708"/>
        <w:jc w:val="both"/>
        <w:rPr>
          <w:rFonts w:ascii="Arial" w:hAnsi="Arial" w:cs="Arial"/>
          <w:sz w:val="24"/>
          <w:szCs w:val="24"/>
        </w:rPr>
      </w:pP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A avaliação da eficiência das ações e serviços a nível básico de saúde acarreta no reconhecimento e intervenção das fragilidades para melhoria dos serviços prestados a população. Podendo ser considerada a eficiência na prevenção de agravos e promoção da saúde, um alicerce na ampliação do conceito de eficiência para além da redução de custos, sendo passível o aprofundamento de estudos neste eixo com grande relevância social e econômica. </w:t>
      </w:r>
    </w:p>
    <w:p w:rsidR="00717E1F" w:rsidRDefault="00717E1F" w:rsidP="0070620E">
      <w:pPr>
        <w:shd w:val="clear" w:color="auto" w:fill="FFFFFF"/>
        <w:spacing w:after="0" w:line="360" w:lineRule="auto"/>
        <w:ind w:firstLine="708"/>
        <w:jc w:val="both"/>
        <w:rPr>
          <w:rFonts w:ascii="Arial" w:hAnsi="Arial" w:cs="Arial"/>
          <w:b/>
          <w:sz w:val="24"/>
          <w:szCs w:val="24"/>
        </w:rPr>
      </w:pPr>
    </w:p>
    <w:p w:rsidR="00DE39F6" w:rsidRPr="005861A8" w:rsidRDefault="00DE39F6" w:rsidP="0070620E">
      <w:pPr>
        <w:shd w:val="clear" w:color="auto" w:fill="FFFFFF"/>
        <w:spacing w:after="0" w:line="360" w:lineRule="auto"/>
        <w:ind w:firstLine="708"/>
        <w:jc w:val="both"/>
        <w:rPr>
          <w:rFonts w:ascii="Arial" w:hAnsi="Arial" w:cs="Arial"/>
          <w:b/>
          <w:sz w:val="24"/>
          <w:szCs w:val="24"/>
        </w:rPr>
      </w:pPr>
    </w:p>
    <w:p w:rsidR="00717E1F" w:rsidRPr="000E4A52" w:rsidRDefault="000E4A52" w:rsidP="0070620E">
      <w:pPr>
        <w:shd w:val="clear" w:color="auto" w:fill="FFFFFF"/>
        <w:spacing w:after="0" w:line="360" w:lineRule="auto"/>
        <w:jc w:val="both"/>
        <w:rPr>
          <w:rFonts w:ascii="Arial" w:hAnsi="Arial" w:cs="Arial"/>
          <w:b/>
          <w:sz w:val="24"/>
          <w:szCs w:val="24"/>
        </w:rPr>
      </w:pPr>
      <w:r w:rsidRPr="000E4A52">
        <w:rPr>
          <w:rFonts w:ascii="Arial" w:hAnsi="Arial" w:cs="Arial"/>
          <w:b/>
          <w:sz w:val="24"/>
          <w:szCs w:val="24"/>
        </w:rPr>
        <w:t>Eixo 5 - Financiamento das Ações e Serviços de Saúde</w:t>
      </w:r>
    </w:p>
    <w:p w:rsidR="00717E1F" w:rsidRPr="005861A8" w:rsidRDefault="00717E1F" w:rsidP="0070620E">
      <w:pPr>
        <w:shd w:val="clear" w:color="auto" w:fill="FFFFFF"/>
        <w:spacing w:after="0" w:line="360" w:lineRule="auto"/>
        <w:ind w:firstLine="708"/>
        <w:jc w:val="both"/>
        <w:rPr>
          <w:rFonts w:ascii="Arial" w:hAnsi="Arial" w:cs="Arial"/>
          <w:sz w:val="24"/>
          <w:szCs w:val="24"/>
        </w:rPr>
      </w:pP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O Eixo </w:t>
      </w:r>
      <w:proofErr w:type="gramStart"/>
      <w:r w:rsidRPr="005861A8">
        <w:rPr>
          <w:rFonts w:ascii="Arial" w:hAnsi="Arial" w:cs="Arial"/>
          <w:sz w:val="24"/>
          <w:szCs w:val="24"/>
        </w:rPr>
        <w:t>5</w:t>
      </w:r>
      <w:proofErr w:type="gramEnd"/>
      <w:r w:rsidRPr="005861A8">
        <w:rPr>
          <w:rFonts w:ascii="Arial" w:hAnsi="Arial" w:cs="Arial"/>
          <w:sz w:val="24"/>
          <w:szCs w:val="24"/>
        </w:rPr>
        <w:t xml:space="preserve">, referente ao Financiamento das ações e serviços de saúde, obteve em sua distribuição geográfica 23 artigos selecionados, sendo 8 do Rio de Janeiro, 6 de São Paulo, 3 Paraná, 1 de Santa Catarina, 2 de Brasília, 1 da Bahia, 1 de Pernambuco e 1 do Rio Grande do Norte. </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lastRenderedPageBreak/>
        <w:t xml:space="preserve">Os artigos encontrados estão relacionados aos avanços políticos e históricos frente à consolidação do SUS e as estratégias de financiamento do sistema, sendo abordada predominantemente a responsabilidade das três esferas de governo. </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No direcionamento do financiamento das ações e serviços em saúde, são abordadas diversas leis e normativas impostas para garantia dos direitos de saúde. Entre elas há a grande presença da E</w:t>
      </w:r>
      <w:r w:rsidR="00DF09E3">
        <w:rPr>
          <w:rFonts w:ascii="Arial" w:hAnsi="Arial" w:cs="Arial"/>
          <w:sz w:val="24"/>
          <w:szCs w:val="24"/>
        </w:rPr>
        <w:t xml:space="preserve">menda </w:t>
      </w:r>
      <w:r w:rsidRPr="005861A8">
        <w:rPr>
          <w:rFonts w:ascii="Arial" w:hAnsi="Arial" w:cs="Arial"/>
          <w:sz w:val="24"/>
          <w:szCs w:val="24"/>
        </w:rPr>
        <w:t>C</w:t>
      </w:r>
      <w:r w:rsidR="00DF09E3">
        <w:rPr>
          <w:rFonts w:ascii="Arial" w:hAnsi="Arial" w:cs="Arial"/>
          <w:sz w:val="24"/>
          <w:szCs w:val="24"/>
        </w:rPr>
        <w:t>onstitucional nº</w:t>
      </w:r>
      <w:r w:rsidRPr="005861A8">
        <w:rPr>
          <w:rFonts w:ascii="Arial" w:hAnsi="Arial" w:cs="Arial"/>
          <w:sz w:val="24"/>
          <w:szCs w:val="24"/>
        </w:rPr>
        <w:t xml:space="preserve"> 29</w:t>
      </w:r>
      <w:r w:rsidR="00DF09E3">
        <w:rPr>
          <w:rFonts w:ascii="Arial" w:hAnsi="Arial" w:cs="Arial"/>
          <w:sz w:val="24"/>
          <w:szCs w:val="24"/>
        </w:rPr>
        <w:t>/2000</w:t>
      </w:r>
      <w:r w:rsidRPr="005861A8">
        <w:rPr>
          <w:rFonts w:ascii="Arial" w:hAnsi="Arial" w:cs="Arial"/>
          <w:sz w:val="24"/>
          <w:szCs w:val="24"/>
        </w:rPr>
        <w:t xml:space="preserve"> </w:t>
      </w:r>
      <w:r w:rsidR="00DF09E3">
        <w:rPr>
          <w:rFonts w:ascii="Arial" w:hAnsi="Arial" w:cs="Arial"/>
          <w:sz w:val="24"/>
          <w:szCs w:val="24"/>
        </w:rPr>
        <w:t xml:space="preserve">(EC/29-2000) </w:t>
      </w:r>
      <w:r w:rsidRPr="005861A8">
        <w:rPr>
          <w:rFonts w:ascii="Arial" w:hAnsi="Arial" w:cs="Arial"/>
          <w:sz w:val="24"/>
          <w:szCs w:val="24"/>
        </w:rPr>
        <w:t>como fator decisório no clareamento das responsabilidades fina</w:t>
      </w:r>
      <w:r w:rsidR="00E15587" w:rsidRPr="005861A8">
        <w:rPr>
          <w:rFonts w:ascii="Arial" w:hAnsi="Arial" w:cs="Arial"/>
          <w:sz w:val="24"/>
          <w:szCs w:val="24"/>
        </w:rPr>
        <w:t xml:space="preserve">nceiras </w:t>
      </w:r>
      <w:proofErr w:type="gramStart"/>
      <w:r w:rsidR="00E15587" w:rsidRPr="005861A8">
        <w:rPr>
          <w:rFonts w:ascii="Arial" w:hAnsi="Arial" w:cs="Arial"/>
          <w:sz w:val="24"/>
          <w:szCs w:val="24"/>
        </w:rPr>
        <w:t>tripartites</w:t>
      </w:r>
      <w:r w:rsidR="00992E3A">
        <w:rPr>
          <w:rFonts w:ascii="Arial" w:hAnsi="Arial" w:cs="Arial"/>
          <w:sz w:val="24"/>
          <w:szCs w:val="24"/>
        </w:rPr>
        <w:t>.</w:t>
      </w:r>
      <w:proofErr w:type="gramEnd"/>
      <w:r w:rsidR="00992E3A" w:rsidRPr="00992E3A">
        <w:rPr>
          <w:rFonts w:ascii="Arial" w:hAnsi="Arial" w:cs="Arial"/>
          <w:sz w:val="24"/>
          <w:szCs w:val="24"/>
          <w:vertAlign w:val="superscript"/>
        </w:rPr>
        <w:t>10</w:t>
      </w:r>
      <w:r w:rsidR="00992E3A">
        <w:rPr>
          <w:rFonts w:ascii="Arial" w:hAnsi="Arial" w:cs="Arial"/>
          <w:sz w:val="24"/>
          <w:szCs w:val="24"/>
          <w:vertAlign w:val="superscript"/>
        </w:rPr>
        <w:t>,14</w:t>
      </w:r>
      <w:r w:rsidRPr="005861A8">
        <w:rPr>
          <w:rFonts w:ascii="Arial" w:hAnsi="Arial" w:cs="Arial"/>
          <w:sz w:val="24"/>
          <w:szCs w:val="24"/>
        </w:rPr>
        <w:t xml:space="preserve"> </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Os autores ainda citam a necessidade de agregar as políticas na consolidação prática e efetiva dos princípios e diretrize</w:t>
      </w:r>
      <w:r w:rsidR="00EF4643">
        <w:rPr>
          <w:rFonts w:ascii="Arial" w:hAnsi="Arial" w:cs="Arial"/>
          <w:sz w:val="24"/>
          <w:szCs w:val="24"/>
        </w:rPr>
        <w:t xml:space="preserve">s do sistema público de saúde. </w:t>
      </w:r>
      <w:r w:rsidRPr="005861A8">
        <w:rPr>
          <w:rFonts w:ascii="Arial" w:hAnsi="Arial" w:cs="Arial"/>
          <w:sz w:val="24"/>
          <w:szCs w:val="24"/>
        </w:rPr>
        <w:t>“</w:t>
      </w:r>
      <w:r w:rsidR="00EF4643">
        <w:rPr>
          <w:rFonts w:ascii="Arial" w:hAnsi="Arial" w:cs="Arial"/>
          <w:sz w:val="24"/>
          <w:szCs w:val="24"/>
        </w:rPr>
        <w:t xml:space="preserve">[...] </w:t>
      </w:r>
      <w:r w:rsidRPr="005861A8">
        <w:rPr>
          <w:rFonts w:ascii="Arial" w:hAnsi="Arial" w:cs="Arial"/>
          <w:sz w:val="24"/>
          <w:szCs w:val="24"/>
        </w:rPr>
        <w:t>embora se tenha avançado nos investimentos em saúde com a EC 29/2000, ainda não se reduziu o déficit social da saúde como política universal e equânime”</w:t>
      </w:r>
      <w:r w:rsidR="00EF4643" w:rsidRPr="00EF4643">
        <w:rPr>
          <w:rFonts w:ascii="Arial" w:hAnsi="Arial" w:cs="Arial"/>
          <w:sz w:val="24"/>
          <w:szCs w:val="24"/>
          <w:vertAlign w:val="superscript"/>
        </w:rPr>
        <w:t>19</w:t>
      </w:r>
      <w:r w:rsidRPr="005861A8">
        <w:rPr>
          <w:rFonts w:ascii="Arial" w:hAnsi="Arial" w:cs="Arial"/>
          <w:sz w:val="24"/>
          <w:szCs w:val="24"/>
        </w:rPr>
        <w:t xml:space="preserve">.   </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 xml:space="preserve">Frente aos desafios tributários e </w:t>
      </w:r>
      <w:proofErr w:type="spellStart"/>
      <w:r w:rsidRPr="005861A8">
        <w:rPr>
          <w:rFonts w:ascii="Arial" w:hAnsi="Arial" w:cs="Arial"/>
          <w:sz w:val="24"/>
          <w:szCs w:val="24"/>
        </w:rPr>
        <w:t>alocativos</w:t>
      </w:r>
      <w:proofErr w:type="spellEnd"/>
      <w:r w:rsidRPr="005861A8">
        <w:rPr>
          <w:rFonts w:ascii="Arial" w:hAnsi="Arial" w:cs="Arial"/>
          <w:sz w:val="24"/>
          <w:szCs w:val="24"/>
        </w:rPr>
        <w:t xml:space="preserve"> no financiamento em saúde, tem-se a importância do desenvolvimento de pesquisas que possam avaliar e </w:t>
      </w:r>
      <w:proofErr w:type="gramStart"/>
      <w:r w:rsidRPr="005861A8">
        <w:rPr>
          <w:rFonts w:ascii="Arial" w:hAnsi="Arial" w:cs="Arial"/>
          <w:sz w:val="24"/>
          <w:szCs w:val="24"/>
        </w:rPr>
        <w:t>otimizar</w:t>
      </w:r>
      <w:proofErr w:type="gramEnd"/>
      <w:r w:rsidRPr="005861A8">
        <w:rPr>
          <w:rFonts w:ascii="Arial" w:hAnsi="Arial" w:cs="Arial"/>
          <w:sz w:val="24"/>
          <w:szCs w:val="24"/>
        </w:rPr>
        <w:t xml:space="preserve"> o financiamento de recursos estáveis e suficientes. </w:t>
      </w:r>
      <w:r w:rsidR="000916E7">
        <w:rPr>
          <w:rFonts w:ascii="Arial" w:hAnsi="Arial" w:cs="Arial"/>
          <w:sz w:val="24"/>
          <w:szCs w:val="24"/>
        </w:rPr>
        <w:t>O</w:t>
      </w:r>
      <w:r w:rsidRPr="005861A8">
        <w:rPr>
          <w:rFonts w:ascii="Arial" w:hAnsi="Arial" w:cs="Arial"/>
          <w:color w:val="000000"/>
          <w:sz w:val="24"/>
          <w:szCs w:val="24"/>
          <w:shd w:val="clear" w:color="auto" w:fill="FFFFFF"/>
        </w:rPr>
        <w:t xml:space="preserve">s gestores da </w:t>
      </w:r>
      <w:r w:rsidR="000916E7">
        <w:rPr>
          <w:rFonts w:ascii="Arial" w:hAnsi="Arial" w:cs="Arial"/>
          <w:color w:val="000000"/>
          <w:sz w:val="24"/>
          <w:szCs w:val="24"/>
          <w:shd w:val="clear" w:color="auto" w:fill="FFFFFF"/>
        </w:rPr>
        <w:t>s</w:t>
      </w:r>
      <w:r w:rsidRPr="005861A8">
        <w:rPr>
          <w:rFonts w:ascii="Arial" w:hAnsi="Arial" w:cs="Arial"/>
          <w:color w:val="000000"/>
          <w:sz w:val="24"/>
          <w:szCs w:val="24"/>
          <w:shd w:val="clear" w:color="auto" w:fill="FFFFFF"/>
        </w:rPr>
        <w:t>aúde, dos diferentes níveis de governo, devem zelar pela qualidade do seu gasto e pela racionalização e redução de seus custos</w:t>
      </w:r>
      <w:r w:rsidR="000916E7" w:rsidRPr="000916E7">
        <w:rPr>
          <w:rFonts w:ascii="Arial" w:hAnsi="Arial" w:cs="Arial"/>
          <w:color w:val="000000"/>
          <w:sz w:val="24"/>
          <w:szCs w:val="24"/>
          <w:shd w:val="clear" w:color="auto" w:fill="FFFFFF"/>
          <w:vertAlign w:val="superscript"/>
        </w:rPr>
        <w:t>10</w:t>
      </w:r>
      <w:r w:rsidRPr="005861A8">
        <w:rPr>
          <w:rFonts w:ascii="Arial" w:hAnsi="Arial" w:cs="Arial"/>
          <w:color w:val="000000"/>
          <w:sz w:val="24"/>
          <w:szCs w:val="24"/>
          <w:shd w:val="clear" w:color="auto" w:fill="FFFFFF"/>
        </w:rPr>
        <w:t>, afirmando ainda que</w:t>
      </w:r>
      <w:r w:rsidRPr="005861A8">
        <w:rPr>
          <w:rFonts w:ascii="Arial" w:hAnsi="Arial" w:cs="Arial"/>
          <w:sz w:val="24"/>
          <w:szCs w:val="24"/>
        </w:rPr>
        <w:t>:</w:t>
      </w:r>
    </w:p>
    <w:p w:rsidR="00717E1F" w:rsidRPr="005861A8" w:rsidRDefault="00717E1F" w:rsidP="0070620E">
      <w:pPr>
        <w:shd w:val="clear" w:color="auto" w:fill="FFFFFF"/>
        <w:spacing w:after="0" w:line="360" w:lineRule="auto"/>
        <w:ind w:left="2268"/>
        <w:jc w:val="both"/>
        <w:rPr>
          <w:rFonts w:ascii="Arial" w:hAnsi="Arial" w:cs="Arial"/>
          <w:sz w:val="24"/>
          <w:szCs w:val="24"/>
        </w:rPr>
      </w:pPr>
    </w:p>
    <w:p w:rsidR="00717E1F" w:rsidRPr="005861A8" w:rsidRDefault="00717E1F" w:rsidP="00E15587">
      <w:pPr>
        <w:shd w:val="clear" w:color="auto" w:fill="FFFFFF"/>
        <w:spacing w:after="0" w:line="240" w:lineRule="auto"/>
        <w:ind w:left="2268"/>
        <w:jc w:val="both"/>
        <w:rPr>
          <w:rFonts w:ascii="Arial" w:hAnsi="Arial" w:cs="Arial"/>
          <w:sz w:val="20"/>
          <w:szCs w:val="20"/>
        </w:rPr>
      </w:pPr>
      <w:r w:rsidRPr="005861A8">
        <w:rPr>
          <w:rFonts w:ascii="Arial" w:hAnsi="Arial" w:cs="Arial"/>
          <w:sz w:val="20"/>
          <w:szCs w:val="20"/>
        </w:rPr>
        <w:t>“</w:t>
      </w:r>
      <w:r w:rsidRPr="005861A8">
        <w:rPr>
          <w:rFonts w:ascii="Arial" w:hAnsi="Arial" w:cs="Arial"/>
          <w:color w:val="000000"/>
          <w:sz w:val="20"/>
          <w:szCs w:val="20"/>
          <w:shd w:val="clear" w:color="auto" w:fill="FFFFFF"/>
        </w:rPr>
        <w:t>A reivindicação do SUS pelo seu direito ao financiamento suficiente</w:t>
      </w:r>
      <w:r w:rsidRPr="005861A8">
        <w:rPr>
          <w:rFonts w:ascii="Arial" w:hAnsi="Arial" w:cs="Arial"/>
          <w:sz w:val="20"/>
          <w:szCs w:val="20"/>
        </w:rPr>
        <w:t xml:space="preserve"> e sustentável nada mais é do que a necessidade de honrar seu compromisso junto à população brasileira, materializando a saúde como direito social e garantindo o acesso a e a utilização de serviços. Para tanto, requer que sejam viabilizados, depois de duas décadas, recursos para seu custeio e para investimentos que corrigirão as desigualdades na oferta de </w:t>
      </w:r>
      <w:r w:rsidR="00DF09E3" w:rsidRPr="005861A8">
        <w:rPr>
          <w:rFonts w:ascii="Arial" w:hAnsi="Arial" w:cs="Arial"/>
          <w:sz w:val="20"/>
          <w:szCs w:val="20"/>
        </w:rPr>
        <w:t>infraestrutura</w:t>
      </w:r>
      <w:r w:rsidRPr="005861A8">
        <w:rPr>
          <w:rFonts w:ascii="Arial" w:hAnsi="Arial" w:cs="Arial"/>
          <w:sz w:val="20"/>
          <w:szCs w:val="20"/>
        </w:rPr>
        <w:t xml:space="preserve"> de Saúde em todo o território nacional.”</w:t>
      </w:r>
      <w:proofErr w:type="gramStart"/>
      <w:r w:rsidR="00992E3A" w:rsidRPr="00992E3A">
        <w:rPr>
          <w:rFonts w:ascii="Arial" w:hAnsi="Arial" w:cs="Arial"/>
          <w:sz w:val="20"/>
          <w:szCs w:val="20"/>
          <w:vertAlign w:val="superscript"/>
        </w:rPr>
        <w:t>10</w:t>
      </w:r>
      <w:proofErr w:type="gramEnd"/>
      <w:r w:rsidR="00DF09E3" w:rsidRPr="005861A8">
        <w:rPr>
          <w:rFonts w:ascii="Arial" w:hAnsi="Arial" w:cs="Arial"/>
          <w:sz w:val="20"/>
          <w:szCs w:val="20"/>
        </w:rPr>
        <w:t xml:space="preserve"> </w:t>
      </w:r>
    </w:p>
    <w:p w:rsidR="00286B37" w:rsidRPr="005861A8" w:rsidRDefault="00286B37" w:rsidP="0070620E">
      <w:pPr>
        <w:shd w:val="clear" w:color="auto" w:fill="FFFFFF"/>
        <w:spacing w:after="0" w:line="360" w:lineRule="auto"/>
        <w:ind w:firstLine="708"/>
        <w:jc w:val="both"/>
        <w:rPr>
          <w:rFonts w:ascii="Arial" w:hAnsi="Arial" w:cs="Arial"/>
          <w:sz w:val="24"/>
          <w:szCs w:val="24"/>
        </w:rPr>
      </w:pPr>
    </w:p>
    <w:p w:rsidR="00717E1F" w:rsidRPr="005861A8" w:rsidRDefault="00717E1F" w:rsidP="0070620E">
      <w:pPr>
        <w:shd w:val="clear" w:color="auto" w:fill="FFFFFF"/>
        <w:spacing w:after="0" w:line="360" w:lineRule="auto"/>
        <w:jc w:val="both"/>
        <w:rPr>
          <w:rFonts w:ascii="Arial" w:hAnsi="Arial" w:cs="Arial"/>
          <w:sz w:val="24"/>
          <w:szCs w:val="24"/>
        </w:rPr>
      </w:pPr>
      <w:r w:rsidRPr="005861A8">
        <w:rPr>
          <w:rFonts w:ascii="Arial" w:hAnsi="Arial" w:cs="Arial"/>
          <w:sz w:val="24"/>
          <w:szCs w:val="24"/>
        </w:rPr>
        <w:tab/>
        <w:t xml:space="preserve">Embora a produção científica selecionada no eixo </w:t>
      </w:r>
      <w:proofErr w:type="gramStart"/>
      <w:r w:rsidRPr="005861A8">
        <w:rPr>
          <w:rFonts w:ascii="Arial" w:hAnsi="Arial" w:cs="Arial"/>
          <w:sz w:val="24"/>
          <w:szCs w:val="24"/>
        </w:rPr>
        <w:t>5</w:t>
      </w:r>
      <w:proofErr w:type="gramEnd"/>
      <w:r w:rsidRPr="005861A8">
        <w:rPr>
          <w:rFonts w:ascii="Arial" w:hAnsi="Arial" w:cs="Arial"/>
          <w:sz w:val="24"/>
          <w:szCs w:val="24"/>
        </w:rPr>
        <w:t xml:space="preserve"> ter atingido o segundo maior número de produções encontradas por eixo, percebe-se a importância do desenvolvimento de estudos e assim de resoluções para os diversos empasses do financiamento do SUS. Sendo este um pilar de sustentação econômica para a efetivação do sistema de saúde. </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Assim, a precariedade das ações financeiras implica diretamente na alocação de recursos, eficiência, regulação econômica e desenvolvimento, sendo visível a relação dos cinco eixos da ES na garantia de um sistema público de saúde com qualidade.</w:t>
      </w:r>
    </w:p>
    <w:p w:rsidR="00717E1F" w:rsidRPr="005861A8" w:rsidRDefault="00717E1F" w:rsidP="0070620E">
      <w:pPr>
        <w:shd w:val="clear" w:color="auto" w:fill="FFFFFF"/>
        <w:spacing w:after="0" w:line="360" w:lineRule="auto"/>
        <w:ind w:firstLine="708"/>
        <w:jc w:val="both"/>
        <w:rPr>
          <w:rFonts w:ascii="Arial" w:hAnsi="Arial" w:cs="Arial"/>
          <w:sz w:val="24"/>
          <w:szCs w:val="24"/>
        </w:rPr>
      </w:pPr>
    </w:p>
    <w:p w:rsidR="00717E1F" w:rsidRPr="005861A8" w:rsidRDefault="0070620E" w:rsidP="0070620E">
      <w:pPr>
        <w:shd w:val="clear" w:color="auto" w:fill="FFFFFF"/>
        <w:spacing w:after="0" w:line="360" w:lineRule="auto"/>
        <w:jc w:val="both"/>
        <w:rPr>
          <w:rFonts w:ascii="Arial" w:hAnsi="Arial" w:cs="Arial"/>
          <w:b/>
          <w:sz w:val="24"/>
          <w:szCs w:val="24"/>
        </w:rPr>
      </w:pPr>
      <w:r w:rsidRPr="005861A8">
        <w:rPr>
          <w:rFonts w:ascii="Arial" w:hAnsi="Arial" w:cs="Arial"/>
          <w:b/>
          <w:sz w:val="24"/>
          <w:szCs w:val="24"/>
        </w:rPr>
        <w:lastRenderedPageBreak/>
        <w:t>CONCLUSÃO</w:t>
      </w:r>
    </w:p>
    <w:p w:rsidR="00717E1F" w:rsidRPr="005861A8" w:rsidRDefault="00717E1F" w:rsidP="0070620E">
      <w:pPr>
        <w:shd w:val="clear" w:color="auto" w:fill="FFFFFF"/>
        <w:spacing w:after="0" w:line="360" w:lineRule="auto"/>
        <w:jc w:val="both"/>
        <w:rPr>
          <w:rFonts w:ascii="Arial" w:hAnsi="Arial" w:cs="Arial"/>
          <w:b/>
          <w:sz w:val="24"/>
          <w:szCs w:val="24"/>
        </w:rPr>
      </w:pPr>
    </w:p>
    <w:p w:rsidR="00717E1F" w:rsidRPr="005861A8" w:rsidRDefault="00717E1F" w:rsidP="0070620E">
      <w:pPr>
        <w:pStyle w:val="Padro"/>
        <w:spacing w:after="0" w:line="360" w:lineRule="auto"/>
        <w:ind w:firstLine="709"/>
        <w:jc w:val="both"/>
        <w:rPr>
          <w:rFonts w:ascii="Arial" w:hAnsi="Arial" w:cs="Arial"/>
          <w:sz w:val="24"/>
          <w:szCs w:val="24"/>
        </w:rPr>
      </w:pPr>
      <w:r w:rsidRPr="005861A8">
        <w:rPr>
          <w:rFonts w:ascii="Arial" w:hAnsi="Arial" w:cs="Arial"/>
          <w:sz w:val="24"/>
          <w:szCs w:val="24"/>
        </w:rPr>
        <w:t xml:space="preserve">Ao analisar as características dos artigos produzidos na área da </w:t>
      </w:r>
      <w:r w:rsidR="00DF09E3">
        <w:rPr>
          <w:rFonts w:ascii="Arial" w:hAnsi="Arial" w:cs="Arial"/>
          <w:sz w:val="24"/>
          <w:szCs w:val="24"/>
        </w:rPr>
        <w:t>ES</w:t>
      </w:r>
      <w:r w:rsidRPr="005861A8">
        <w:rPr>
          <w:rFonts w:ascii="Arial" w:hAnsi="Arial" w:cs="Arial"/>
          <w:sz w:val="24"/>
          <w:szCs w:val="24"/>
        </w:rPr>
        <w:t xml:space="preserve">, no corte temporal de 1988-2013, foi possível identificar lacunas e fragilidades na produção científica e apontar os principais eixos da </w:t>
      </w:r>
      <w:r w:rsidR="00DF09E3">
        <w:rPr>
          <w:rFonts w:ascii="Arial" w:hAnsi="Arial" w:cs="Arial"/>
          <w:sz w:val="24"/>
          <w:szCs w:val="24"/>
        </w:rPr>
        <w:t>ES</w:t>
      </w:r>
      <w:r w:rsidRPr="005861A8">
        <w:rPr>
          <w:rFonts w:ascii="Arial" w:hAnsi="Arial" w:cs="Arial"/>
          <w:sz w:val="24"/>
          <w:szCs w:val="24"/>
        </w:rPr>
        <w:t xml:space="preserve"> que necessitam de mais estudos</w:t>
      </w:r>
      <w:r w:rsidR="00AE192A">
        <w:rPr>
          <w:rFonts w:ascii="Arial" w:hAnsi="Arial" w:cs="Arial"/>
          <w:sz w:val="24"/>
          <w:szCs w:val="24"/>
        </w:rPr>
        <w:t xml:space="preserve"> e incentivos</w:t>
      </w:r>
      <w:r w:rsidRPr="005861A8">
        <w:rPr>
          <w:rFonts w:ascii="Arial" w:hAnsi="Arial" w:cs="Arial"/>
          <w:sz w:val="24"/>
          <w:szCs w:val="24"/>
        </w:rPr>
        <w:t>.</w:t>
      </w:r>
    </w:p>
    <w:p w:rsidR="00717E1F" w:rsidRPr="005861A8" w:rsidRDefault="00717E1F" w:rsidP="0070620E">
      <w:pPr>
        <w:pStyle w:val="Padro"/>
        <w:spacing w:after="0" w:line="360" w:lineRule="auto"/>
        <w:ind w:firstLine="709"/>
        <w:jc w:val="both"/>
        <w:rPr>
          <w:rFonts w:ascii="Arial" w:hAnsi="Arial" w:cs="Arial"/>
          <w:sz w:val="24"/>
          <w:szCs w:val="24"/>
        </w:rPr>
      </w:pPr>
      <w:r w:rsidRPr="005861A8">
        <w:rPr>
          <w:rFonts w:ascii="Arial" w:hAnsi="Arial" w:cs="Arial"/>
          <w:sz w:val="24"/>
          <w:szCs w:val="24"/>
        </w:rPr>
        <w:t xml:space="preserve">O eixo </w:t>
      </w:r>
      <w:proofErr w:type="gramStart"/>
      <w:r w:rsidRPr="005861A8">
        <w:rPr>
          <w:rFonts w:ascii="Arial" w:hAnsi="Arial" w:cs="Arial"/>
          <w:sz w:val="24"/>
          <w:szCs w:val="24"/>
        </w:rPr>
        <w:t>2</w:t>
      </w:r>
      <w:proofErr w:type="gramEnd"/>
      <w:r w:rsidRPr="005861A8">
        <w:rPr>
          <w:rFonts w:ascii="Arial" w:hAnsi="Arial" w:cs="Arial"/>
          <w:sz w:val="24"/>
          <w:szCs w:val="24"/>
        </w:rPr>
        <w:t xml:space="preserve"> referente a Regulação econômica em saúde, obteve menor quantificação de artigos encontrados, com 9,7%  e o eixo 4, sobre Eficiência das ações e serviços de saúde, com 15,8%. Em contrapartida observa-se a predominância nas publicações encontradas no eixo </w:t>
      </w:r>
      <w:proofErr w:type="gramStart"/>
      <w:r w:rsidRPr="005861A8">
        <w:rPr>
          <w:rFonts w:ascii="Arial" w:hAnsi="Arial" w:cs="Arial"/>
          <w:sz w:val="24"/>
          <w:szCs w:val="24"/>
        </w:rPr>
        <w:t>3</w:t>
      </w:r>
      <w:proofErr w:type="gramEnd"/>
      <w:r w:rsidRPr="005861A8">
        <w:rPr>
          <w:rFonts w:ascii="Arial" w:hAnsi="Arial" w:cs="Arial"/>
          <w:sz w:val="24"/>
          <w:szCs w:val="24"/>
        </w:rPr>
        <w:t>, alocação de recursos, com 31,7% e no eixo 5, Financiamento das ações e serviços de saúde, com 28,0%.</w:t>
      </w:r>
    </w:p>
    <w:p w:rsidR="00717E1F" w:rsidRPr="005861A8" w:rsidRDefault="00717E1F" w:rsidP="0070620E">
      <w:pPr>
        <w:pStyle w:val="Padro"/>
        <w:spacing w:after="0" w:line="360" w:lineRule="auto"/>
        <w:ind w:firstLine="709"/>
        <w:jc w:val="both"/>
        <w:rPr>
          <w:rFonts w:ascii="Arial" w:hAnsi="Arial" w:cs="Arial"/>
          <w:color w:val="0070C0"/>
          <w:sz w:val="24"/>
          <w:szCs w:val="24"/>
        </w:rPr>
      </w:pPr>
      <w:r w:rsidRPr="005861A8">
        <w:rPr>
          <w:rFonts w:ascii="Arial" w:hAnsi="Arial" w:cs="Arial"/>
          <w:sz w:val="24"/>
          <w:szCs w:val="24"/>
        </w:rPr>
        <w:t xml:space="preserve">No desenvolvimento de produções no território brasileiro, as regiões geográficas que apontaram </w:t>
      </w:r>
      <w:r w:rsidR="00F67C77">
        <w:rPr>
          <w:rFonts w:ascii="Arial" w:hAnsi="Arial" w:cs="Arial"/>
          <w:sz w:val="24"/>
          <w:szCs w:val="24"/>
        </w:rPr>
        <w:t xml:space="preserve">os piores indicadores e consequentemente exigem </w:t>
      </w:r>
      <w:r w:rsidRPr="005861A8">
        <w:rPr>
          <w:rFonts w:ascii="Arial" w:hAnsi="Arial" w:cs="Arial"/>
          <w:sz w:val="24"/>
          <w:szCs w:val="24"/>
        </w:rPr>
        <w:t>maior necessidade de avanço no desenvolvimento científico neste campo de conhecimento foram</w:t>
      </w:r>
      <w:r w:rsidR="00F67C77">
        <w:rPr>
          <w:rFonts w:ascii="Arial" w:hAnsi="Arial" w:cs="Arial"/>
          <w:sz w:val="24"/>
          <w:szCs w:val="24"/>
        </w:rPr>
        <w:t>: a região</w:t>
      </w:r>
      <w:r w:rsidRPr="005861A8">
        <w:rPr>
          <w:rFonts w:ascii="Arial" w:hAnsi="Arial" w:cs="Arial"/>
          <w:sz w:val="24"/>
          <w:szCs w:val="24"/>
        </w:rPr>
        <w:t xml:space="preserve"> norte com 1,21%, nordeste e centro-oeste com 9,75%</w:t>
      </w:r>
      <w:r w:rsidR="00F67C77">
        <w:rPr>
          <w:rFonts w:ascii="Arial" w:hAnsi="Arial" w:cs="Arial"/>
          <w:sz w:val="24"/>
          <w:szCs w:val="24"/>
        </w:rPr>
        <w:t xml:space="preserve"> cada</w:t>
      </w:r>
      <w:r w:rsidRPr="005861A8">
        <w:rPr>
          <w:rFonts w:ascii="Arial" w:hAnsi="Arial" w:cs="Arial"/>
          <w:sz w:val="24"/>
          <w:szCs w:val="24"/>
        </w:rPr>
        <w:t>. Tendo prevalência de estudos no sudeste, com 64,6</w:t>
      </w:r>
      <w:r w:rsidR="00F67C77">
        <w:rPr>
          <w:rFonts w:ascii="Arial" w:hAnsi="Arial" w:cs="Arial"/>
          <w:sz w:val="24"/>
          <w:szCs w:val="24"/>
        </w:rPr>
        <w:t>3% e no sul do país, com 14,63% do total de artigos analisados.</w:t>
      </w:r>
      <w:r w:rsidRPr="005861A8">
        <w:rPr>
          <w:rFonts w:ascii="Arial" w:hAnsi="Arial" w:cs="Arial"/>
          <w:sz w:val="24"/>
          <w:szCs w:val="24"/>
        </w:rPr>
        <w:t xml:space="preserve"> Este dado também pode ser confirmado dev</w:t>
      </w:r>
      <w:r w:rsidR="00F67C77">
        <w:rPr>
          <w:rFonts w:ascii="Arial" w:hAnsi="Arial" w:cs="Arial"/>
          <w:sz w:val="24"/>
          <w:szCs w:val="24"/>
        </w:rPr>
        <w:t xml:space="preserve">ido à concentração dos grupos e incentivos </w:t>
      </w:r>
      <w:r w:rsidR="00DE39F6">
        <w:rPr>
          <w:rFonts w:ascii="Arial" w:hAnsi="Arial" w:cs="Arial"/>
          <w:sz w:val="24"/>
          <w:szCs w:val="24"/>
        </w:rPr>
        <w:t>às</w:t>
      </w:r>
      <w:r w:rsidRPr="005861A8">
        <w:rPr>
          <w:rFonts w:ascii="Arial" w:hAnsi="Arial" w:cs="Arial"/>
          <w:sz w:val="24"/>
          <w:szCs w:val="24"/>
        </w:rPr>
        <w:t xml:space="preserve"> pesquisas nestas regiões, segundo </w:t>
      </w:r>
      <w:r w:rsidR="00DE39F6">
        <w:rPr>
          <w:rFonts w:ascii="Arial" w:hAnsi="Arial" w:cs="Arial"/>
          <w:sz w:val="24"/>
          <w:szCs w:val="24"/>
        </w:rPr>
        <w:t>estudos</w:t>
      </w:r>
      <w:r w:rsidR="00DE39F6" w:rsidRPr="00DE39F6">
        <w:rPr>
          <w:rFonts w:ascii="Arial" w:hAnsi="Arial" w:cs="Arial"/>
          <w:sz w:val="24"/>
          <w:szCs w:val="24"/>
          <w:vertAlign w:val="superscript"/>
        </w:rPr>
        <w:t>2</w:t>
      </w:r>
      <w:r w:rsidR="00DE39F6">
        <w:rPr>
          <w:rFonts w:ascii="Arial" w:hAnsi="Arial" w:cs="Arial"/>
          <w:sz w:val="24"/>
          <w:szCs w:val="24"/>
          <w:vertAlign w:val="superscript"/>
        </w:rPr>
        <w:t xml:space="preserve"> </w:t>
      </w:r>
      <w:r w:rsidRPr="005861A8">
        <w:rPr>
          <w:rFonts w:ascii="Arial" w:hAnsi="Arial" w:cs="Arial"/>
          <w:sz w:val="24"/>
          <w:szCs w:val="24"/>
        </w:rPr>
        <w:t>64% estão localizados na região sudeste.</w:t>
      </w:r>
    </w:p>
    <w:p w:rsidR="00717E1F" w:rsidRPr="005861A8" w:rsidRDefault="00F67C77" w:rsidP="0070620E">
      <w:pPr>
        <w:pStyle w:val="Padro"/>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Os principais periódicos</w:t>
      </w:r>
      <w:r w:rsidR="00717E1F" w:rsidRPr="005861A8">
        <w:rPr>
          <w:rFonts w:ascii="Arial" w:hAnsi="Arial" w:cs="Arial"/>
          <w:color w:val="000000" w:themeColor="text1"/>
          <w:sz w:val="24"/>
          <w:szCs w:val="24"/>
        </w:rPr>
        <w:t xml:space="preserve"> de publicação em </w:t>
      </w:r>
      <w:r w:rsidR="00DF09E3">
        <w:rPr>
          <w:rFonts w:ascii="Arial" w:hAnsi="Arial" w:cs="Arial"/>
          <w:color w:val="000000" w:themeColor="text1"/>
          <w:sz w:val="24"/>
          <w:szCs w:val="24"/>
        </w:rPr>
        <w:t>ES</w:t>
      </w:r>
      <w:r>
        <w:rPr>
          <w:rFonts w:ascii="Arial" w:hAnsi="Arial" w:cs="Arial"/>
          <w:color w:val="000000" w:themeColor="text1"/>
          <w:sz w:val="24"/>
          <w:szCs w:val="24"/>
        </w:rPr>
        <w:t>,</w:t>
      </w:r>
      <w:r w:rsidR="00717E1F" w:rsidRPr="005861A8">
        <w:rPr>
          <w:rFonts w:ascii="Arial" w:hAnsi="Arial" w:cs="Arial"/>
          <w:color w:val="000000" w:themeColor="text1"/>
          <w:sz w:val="24"/>
          <w:szCs w:val="24"/>
        </w:rPr>
        <w:t xml:space="preserve"> com 15,85% das publicações </w:t>
      </w:r>
      <w:proofErr w:type="gramStart"/>
      <w:r>
        <w:rPr>
          <w:rFonts w:ascii="Arial" w:hAnsi="Arial" w:cs="Arial"/>
          <w:color w:val="000000" w:themeColor="text1"/>
          <w:sz w:val="24"/>
          <w:szCs w:val="24"/>
        </w:rPr>
        <w:t>foi</w:t>
      </w:r>
      <w:proofErr w:type="gramEnd"/>
      <w:r>
        <w:rPr>
          <w:rFonts w:ascii="Arial" w:hAnsi="Arial" w:cs="Arial"/>
          <w:color w:val="000000" w:themeColor="text1"/>
          <w:sz w:val="24"/>
          <w:szCs w:val="24"/>
        </w:rPr>
        <w:t xml:space="preserve"> a Cadernos</w:t>
      </w:r>
      <w:r w:rsidR="00717E1F" w:rsidRPr="005861A8">
        <w:rPr>
          <w:rFonts w:ascii="Arial" w:hAnsi="Arial" w:cs="Arial"/>
          <w:color w:val="000000" w:themeColor="text1"/>
          <w:sz w:val="24"/>
          <w:szCs w:val="24"/>
        </w:rPr>
        <w:t xml:space="preserve"> de Saúde Pública, com 14,63% a Ciência e Saúde Coletiva e com a 9,75% a revista </w:t>
      </w:r>
      <w:proofErr w:type="spellStart"/>
      <w:r w:rsidR="00717E1F" w:rsidRPr="005861A8">
        <w:rPr>
          <w:rFonts w:ascii="Arial" w:hAnsi="Arial" w:cs="Arial"/>
          <w:color w:val="000000" w:themeColor="text1"/>
          <w:sz w:val="24"/>
          <w:szCs w:val="24"/>
        </w:rPr>
        <w:t>Physis</w:t>
      </w:r>
      <w:proofErr w:type="spellEnd"/>
      <w:r w:rsidR="00717E1F" w:rsidRPr="005861A8">
        <w:rPr>
          <w:rFonts w:ascii="Arial" w:hAnsi="Arial" w:cs="Arial"/>
          <w:color w:val="000000" w:themeColor="text1"/>
          <w:sz w:val="24"/>
          <w:szCs w:val="24"/>
        </w:rPr>
        <w:t xml:space="preserve">. </w:t>
      </w:r>
      <w:r w:rsidR="00717E1F" w:rsidRPr="005861A8">
        <w:rPr>
          <w:rFonts w:ascii="Arial" w:hAnsi="Arial" w:cs="Arial"/>
          <w:sz w:val="24"/>
          <w:szCs w:val="24"/>
        </w:rPr>
        <w:t xml:space="preserve">Percebeu-se através dos artigos coletados no presente estudo uma estagnação na produção em </w:t>
      </w:r>
      <w:r w:rsidR="00DF09E3">
        <w:rPr>
          <w:rFonts w:ascii="Arial" w:hAnsi="Arial" w:cs="Arial"/>
          <w:sz w:val="24"/>
          <w:szCs w:val="24"/>
        </w:rPr>
        <w:t>ES</w:t>
      </w:r>
      <w:r w:rsidR="00717E1F" w:rsidRPr="005861A8">
        <w:rPr>
          <w:rFonts w:ascii="Arial" w:hAnsi="Arial" w:cs="Arial"/>
          <w:sz w:val="24"/>
          <w:szCs w:val="24"/>
        </w:rPr>
        <w:t xml:space="preserve"> de 1988-1995 e um crescimento instável no período de 2002-2012, de acordo com as bases de indexação</w:t>
      </w:r>
      <w:r>
        <w:rPr>
          <w:rFonts w:ascii="Arial" w:hAnsi="Arial" w:cs="Arial"/>
          <w:sz w:val="24"/>
          <w:szCs w:val="24"/>
        </w:rPr>
        <w:t xml:space="preserve"> analisadas</w:t>
      </w:r>
      <w:r w:rsidR="00717E1F" w:rsidRPr="005861A8">
        <w:rPr>
          <w:rFonts w:ascii="Arial" w:hAnsi="Arial" w:cs="Arial"/>
          <w:sz w:val="24"/>
          <w:szCs w:val="24"/>
        </w:rPr>
        <w:t>.</w:t>
      </w:r>
    </w:p>
    <w:p w:rsidR="00717E1F" w:rsidRPr="005861A8" w:rsidRDefault="006C3ED9" w:rsidP="0070620E">
      <w:pPr>
        <w:pStyle w:val="Padro"/>
        <w:spacing w:after="0" w:line="360" w:lineRule="auto"/>
        <w:ind w:firstLine="709"/>
        <w:jc w:val="both"/>
        <w:rPr>
          <w:rFonts w:ascii="Arial" w:hAnsi="Arial" w:cs="Arial"/>
          <w:sz w:val="24"/>
          <w:szCs w:val="24"/>
        </w:rPr>
      </w:pPr>
      <w:r>
        <w:rPr>
          <w:rFonts w:ascii="Arial" w:hAnsi="Arial" w:cs="Arial"/>
          <w:sz w:val="24"/>
          <w:szCs w:val="24"/>
        </w:rPr>
        <w:t xml:space="preserve">Os periódicos da base </w:t>
      </w:r>
      <w:r w:rsidRPr="006C3ED9">
        <w:rPr>
          <w:rFonts w:ascii="Arial" w:hAnsi="Arial" w:cs="Arial"/>
          <w:i/>
          <w:sz w:val="24"/>
          <w:szCs w:val="24"/>
        </w:rPr>
        <w:t xml:space="preserve">SCIELO, LILACS </w:t>
      </w:r>
      <w:r>
        <w:rPr>
          <w:rFonts w:ascii="Arial" w:hAnsi="Arial" w:cs="Arial"/>
          <w:sz w:val="24"/>
          <w:szCs w:val="24"/>
        </w:rPr>
        <w:t xml:space="preserve">e </w:t>
      </w:r>
      <w:r w:rsidRPr="006C3ED9">
        <w:rPr>
          <w:rFonts w:ascii="Arial" w:hAnsi="Arial" w:cs="Arial"/>
          <w:i/>
          <w:sz w:val="24"/>
          <w:szCs w:val="24"/>
        </w:rPr>
        <w:t>MEDLINE</w:t>
      </w:r>
      <w:r w:rsidR="00717E1F" w:rsidRPr="005861A8">
        <w:rPr>
          <w:rFonts w:ascii="Arial" w:hAnsi="Arial" w:cs="Arial"/>
          <w:sz w:val="24"/>
          <w:szCs w:val="24"/>
        </w:rPr>
        <w:t xml:space="preserve"> nos permitem analisar os indicadores como fator de impacto, ineditismo e originalidade, inovações científicas e tecnológicas e sua aplicabilidade pelos gestores. O que se observa é que as revistas com maior publicação na área são qualificadas pela</w:t>
      </w:r>
      <w:r>
        <w:rPr>
          <w:rFonts w:ascii="Arial" w:hAnsi="Arial" w:cs="Arial"/>
          <w:sz w:val="24"/>
          <w:szCs w:val="24"/>
        </w:rPr>
        <w:t xml:space="preserve"> Coordenação de Aperfeiçoamento de Pessoal de Nível Superior (</w:t>
      </w:r>
      <w:r w:rsidR="00717E1F" w:rsidRPr="005861A8">
        <w:rPr>
          <w:rFonts w:ascii="Arial" w:hAnsi="Arial" w:cs="Arial"/>
          <w:sz w:val="24"/>
          <w:szCs w:val="24"/>
        </w:rPr>
        <w:t>CAPES</w:t>
      </w:r>
      <w:r>
        <w:rPr>
          <w:rFonts w:ascii="Arial" w:hAnsi="Arial" w:cs="Arial"/>
          <w:sz w:val="24"/>
          <w:szCs w:val="24"/>
        </w:rPr>
        <w:t>)</w:t>
      </w:r>
      <w:r w:rsidR="00717E1F" w:rsidRPr="005861A8">
        <w:rPr>
          <w:rFonts w:ascii="Arial" w:hAnsi="Arial" w:cs="Arial"/>
          <w:sz w:val="24"/>
          <w:szCs w:val="24"/>
        </w:rPr>
        <w:t xml:space="preserve"> com </w:t>
      </w:r>
      <w:proofErr w:type="spellStart"/>
      <w:r w:rsidR="00717E1F" w:rsidRPr="005861A8">
        <w:rPr>
          <w:rFonts w:ascii="Arial" w:hAnsi="Arial" w:cs="Arial"/>
          <w:sz w:val="24"/>
          <w:szCs w:val="24"/>
        </w:rPr>
        <w:t>Quali</w:t>
      </w:r>
      <w:r w:rsidR="00D42CC0" w:rsidRPr="005861A8">
        <w:rPr>
          <w:rFonts w:ascii="Arial" w:hAnsi="Arial" w:cs="Arial"/>
          <w:sz w:val="24"/>
          <w:szCs w:val="24"/>
        </w:rPr>
        <w:t>s</w:t>
      </w:r>
      <w:proofErr w:type="spellEnd"/>
      <w:r w:rsidR="00D42CC0" w:rsidRPr="005861A8">
        <w:rPr>
          <w:rFonts w:ascii="Arial" w:hAnsi="Arial" w:cs="Arial"/>
          <w:sz w:val="24"/>
          <w:szCs w:val="24"/>
        </w:rPr>
        <w:t xml:space="preserve"> A2 para a área saúde coletiva e</w:t>
      </w:r>
      <w:r w:rsidR="00717E1F" w:rsidRPr="005861A8">
        <w:rPr>
          <w:rFonts w:ascii="Arial" w:hAnsi="Arial" w:cs="Arial"/>
          <w:sz w:val="24"/>
          <w:szCs w:val="24"/>
        </w:rPr>
        <w:t xml:space="preserve"> </w:t>
      </w:r>
      <w:proofErr w:type="spellStart"/>
      <w:r w:rsidR="00717E1F" w:rsidRPr="005861A8">
        <w:rPr>
          <w:rFonts w:ascii="Arial" w:hAnsi="Arial" w:cs="Arial"/>
          <w:sz w:val="24"/>
          <w:szCs w:val="24"/>
        </w:rPr>
        <w:t>Qualis</w:t>
      </w:r>
      <w:proofErr w:type="spellEnd"/>
      <w:r w:rsidR="00717E1F" w:rsidRPr="005861A8">
        <w:rPr>
          <w:rFonts w:ascii="Arial" w:hAnsi="Arial" w:cs="Arial"/>
          <w:sz w:val="24"/>
          <w:szCs w:val="24"/>
        </w:rPr>
        <w:t xml:space="preserve"> B1 para área interdisciplinar</w:t>
      </w:r>
      <w:r w:rsidR="00D42CC0" w:rsidRPr="005861A8">
        <w:rPr>
          <w:rFonts w:ascii="Arial" w:hAnsi="Arial" w:cs="Arial"/>
          <w:sz w:val="24"/>
          <w:szCs w:val="24"/>
        </w:rPr>
        <w:t>.</w:t>
      </w:r>
    </w:p>
    <w:p w:rsidR="00717E1F" w:rsidRPr="005861A8" w:rsidRDefault="00717E1F" w:rsidP="0070620E">
      <w:pPr>
        <w:pStyle w:val="Padro"/>
        <w:spacing w:after="0" w:line="360" w:lineRule="auto"/>
        <w:ind w:firstLine="709"/>
        <w:jc w:val="both"/>
        <w:rPr>
          <w:rFonts w:ascii="Arial" w:hAnsi="Arial" w:cs="Arial"/>
          <w:sz w:val="24"/>
          <w:szCs w:val="24"/>
        </w:rPr>
      </w:pPr>
      <w:r w:rsidRPr="005861A8">
        <w:rPr>
          <w:rFonts w:ascii="Arial" w:hAnsi="Arial" w:cs="Arial"/>
          <w:sz w:val="24"/>
          <w:szCs w:val="24"/>
        </w:rPr>
        <w:t xml:space="preserve">A bibliometria como instrumento de avaliação do tamanho, crescimento e distribuição das produções científicas em </w:t>
      </w:r>
      <w:r w:rsidR="00DF09E3">
        <w:rPr>
          <w:rFonts w:ascii="Arial" w:hAnsi="Arial" w:cs="Arial"/>
          <w:sz w:val="24"/>
          <w:szCs w:val="24"/>
        </w:rPr>
        <w:t>ES</w:t>
      </w:r>
      <w:r w:rsidRPr="005861A8">
        <w:rPr>
          <w:rFonts w:ascii="Arial" w:hAnsi="Arial" w:cs="Arial"/>
          <w:sz w:val="24"/>
          <w:szCs w:val="24"/>
        </w:rPr>
        <w:t xml:space="preserve"> contribui diretamente na análise e desenvolvimento das necessidades de estudo, caracterizando a realidade </w:t>
      </w:r>
      <w:r w:rsidRPr="005861A8">
        <w:rPr>
          <w:rFonts w:ascii="Arial" w:hAnsi="Arial" w:cs="Arial"/>
          <w:sz w:val="24"/>
          <w:szCs w:val="24"/>
        </w:rPr>
        <w:lastRenderedPageBreak/>
        <w:t xml:space="preserve">econômica do sistema de saúde. Sendo sua utilização um meio de </w:t>
      </w:r>
      <w:proofErr w:type="gramStart"/>
      <w:r w:rsidRPr="005861A8">
        <w:rPr>
          <w:rFonts w:ascii="Arial" w:hAnsi="Arial" w:cs="Arial"/>
          <w:sz w:val="24"/>
          <w:szCs w:val="24"/>
        </w:rPr>
        <w:t>otimização</w:t>
      </w:r>
      <w:proofErr w:type="gramEnd"/>
      <w:r w:rsidRPr="005861A8">
        <w:rPr>
          <w:rFonts w:ascii="Arial" w:hAnsi="Arial" w:cs="Arial"/>
          <w:sz w:val="24"/>
          <w:szCs w:val="24"/>
        </w:rPr>
        <w:t xml:space="preserve"> das decisões e estratégias de ações, entre elas as políticas de saúde, bem como a efetiva alocação de recursos para melhoria dos serviços de saúde. </w:t>
      </w:r>
    </w:p>
    <w:p w:rsidR="00717E1F" w:rsidRPr="005861A8" w:rsidRDefault="00717E1F" w:rsidP="0070620E">
      <w:pPr>
        <w:shd w:val="clear" w:color="auto" w:fill="FFFFFF"/>
        <w:spacing w:after="0" w:line="360" w:lineRule="auto"/>
        <w:ind w:firstLine="708"/>
        <w:jc w:val="both"/>
        <w:rPr>
          <w:rFonts w:ascii="Arial" w:hAnsi="Arial" w:cs="Arial"/>
          <w:sz w:val="24"/>
          <w:szCs w:val="24"/>
        </w:rPr>
      </w:pPr>
      <w:r w:rsidRPr="005861A8">
        <w:rPr>
          <w:rFonts w:ascii="Arial" w:hAnsi="Arial" w:cs="Arial"/>
          <w:sz w:val="24"/>
          <w:szCs w:val="24"/>
        </w:rPr>
        <w:t>Os indicadores bibliométricos permitem medir a produção acadêmica com base nos dados da literatura científica, mas, na leitura dos estudos com a utilização deste método é necessário cautela e maior atenção aos cruzamentos de descritores e critérios de inclusão e exclusão dos estudos para compreender o recorte dado pelo autor e não incorrer no risco de realizar análises precipitadas. Inclusive é válido destacar que muitos profissionais de saúde estudam procedimentos e tecnologias do ponto de vista econômico e utilizam os descritores e palavras-chave que melhor lhes concerne, resultando na dificuldade de identificar a produção de artigos</w:t>
      </w:r>
      <w:proofErr w:type="gramStart"/>
      <w:r w:rsidR="006C3ED9">
        <w:rPr>
          <w:rFonts w:ascii="Arial" w:hAnsi="Arial" w:cs="Arial"/>
          <w:sz w:val="24"/>
          <w:szCs w:val="24"/>
        </w:rPr>
        <w:t xml:space="preserve">  </w:t>
      </w:r>
      <w:proofErr w:type="gramEnd"/>
      <w:r w:rsidR="006C3ED9">
        <w:rPr>
          <w:rFonts w:ascii="Arial" w:hAnsi="Arial" w:cs="Arial"/>
          <w:sz w:val="24"/>
          <w:szCs w:val="24"/>
        </w:rPr>
        <w:t>através de busca nas bases de dados</w:t>
      </w:r>
      <w:r w:rsidRPr="005861A8">
        <w:rPr>
          <w:rFonts w:ascii="Arial" w:hAnsi="Arial" w:cs="Arial"/>
          <w:sz w:val="24"/>
          <w:szCs w:val="24"/>
        </w:rPr>
        <w:t>.</w:t>
      </w:r>
    </w:p>
    <w:p w:rsidR="00717E1F" w:rsidRPr="005861A8" w:rsidRDefault="00717E1F" w:rsidP="0070620E">
      <w:pPr>
        <w:tabs>
          <w:tab w:val="left" w:pos="1515"/>
        </w:tabs>
        <w:spacing w:after="0" w:line="360" w:lineRule="auto"/>
        <w:ind w:firstLine="709"/>
        <w:jc w:val="both"/>
        <w:rPr>
          <w:rFonts w:ascii="Arial" w:hAnsi="Arial" w:cs="Arial"/>
          <w:sz w:val="24"/>
          <w:szCs w:val="24"/>
        </w:rPr>
      </w:pPr>
      <w:r w:rsidRPr="005861A8">
        <w:rPr>
          <w:rFonts w:ascii="Arial" w:hAnsi="Arial" w:cs="Arial"/>
          <w:sz w:val="24"/>
          <w:szCs w:val="24"/>
        </w:rPr>
        <w:t>Não se pretendeu avaliar a qualidade das produções científicas na área, mas compreender as lacunas de publicação de artigos dentro das subáreas de divisão</w:t>
      </w:r>
      <w:r w:rsidR="006C3ED9">
        <w:rPr>
          <w:rFonts w:ascii="Arial" w:hAnsi="Arial" w:cs="Arial"/>
          <w:sz w:val="24"/>
          <w:szCs w:val="24"/>
        </w:rPr>
        <w:t xml:space="preserve"> (eixos)</w:t>
      </w:r>
      <w:r w:rsidRPr="005861A8">
        <w:rPr>
          <w:rFonts w:ascii="Arial" w:hAnsi="Arial" w:cs="Arial"/>
          <w:sz w:val="24"/>
          <w:szCs w:val="24"/>
        </w:rPr>
        <w:t xml:space="preserve"> da </w:t>
      </w:r>
      <w:r w:rsidR="00DF09E3">
        <w:rPr>
          <w:rFonts w:ascii="Arial" w:hAnsi="Arial" w:cs="Arial"/>
          <w:sz w:val="24"/>
          <w:szCs w:val="24"/>
        </w:rPr>
        <w:t>ES</w:t>
      </w:r>
      <w:r w:rsidRPr="005861A8">
        <w:rPr>
          <w:rFonts w:ascii="Arial" w:hAnsi="Arial" w:cs="Arial"/>
          <w:sz w:val="24"/>
          <w:szCs w:val="24"/>
        </w:rPr>
        <w:t xml:space="preserve">. O olhar crítico para este estudo está centrado no estímulo às iniciativas </w:t>
      </w:r>
      <w:r w:rsidR="00F51585" w:rsidRPr="005861A8">
        <w:rPr>
          <w:rFonts w:ascii="Arial" w:hAnsi="Arial" w:cs="Arial"/>
          <w:sz w:val="24"/>
          <w:szCs w:val="24"/>
        </w:rPr>
        <w:t>de estudos interdisciplinares</w:t>
      </w:r>
      <w:r w:rsidRPr="005861A8">
        <w:rPr>
          <w:rFonts w:ascii="Arial" w:hAnsi="Arial" w:cs="Arial"/>
          <w:sz w:val="24"/>
          <w:szCs w:val="24"/>
        </w:rPr>
        <w:t xml:space="preserve">. </w:t>
      </w:r>
    </w:p>
    <w:p w:rsidR="00717E1F" w:rsidRPr="005861A8" w:rsidRDefault="00717E1F" w:rsidP="006C3ED9">
      <w:pPr>
        <w:shd w:val="clear" w:color="auto" w:fill="FFFFFF"/>
        <w:spacing w:after="0" w:line="360" w:lineRule="auto"/>
        <w:jc w:val="both"/>
        <w:rPr>
          <w:rFonts w:ascii="Arial" w:hAnsi="Arial" w:cs="Arial"/>
          <w:sz w:val="24"/>
          <w:szCs w:val="24"/>
        </w:rPr>
      </w:pPr>
      <w:r w:rsidRPr="005861A8">
        <w:rPr>
          <w:rFonts w:ascii="Arial" w:hAnsi="Arial" w:cs="Arial"/>
          <w:sz w:val="24"/>
          <w:szCs w:val="24"/>
        </w:rPr>
        <w:tab/>
        <w:t xml:space="preserve">As mudanças organizacionais dos serviços de saúde a partir da institucionalização do SUS, que pretende a universalização do acesso, apresentam como um dos desafios gerir os limitados recursos públicos disponíveis. Sendo assim, a </w:t>
      </w:r>
      <w:r w:rsidR="00DF09E3">
        <w:rPr>
          <w:rFonts w:ascii="Arial" w:hAnsi="Arial" w:cs="Arial"/>
          <w:sz w:val="24"/>
          <w:szCs w:val="24"/>
        </w:rPr>
        <w:t>ES</w:t>
      </w:r>
      <w:r w:rsidRPr="005861A8">
        <w:rPr>
          <w:rFonts w:ascii="Arial" w:hAnsi="Arial" w:cs="Arial"/>
          <w:sz w:val="24"/>
          <w:szCs w:val="24"/>
        </w:rPr>
        <w:t xml:space="preserve"> e seus desdobramentos representam uma área interdisciplinar que carece de políticas de incentivo em estudos e pesquisas que desenvolvam novos conhecimentos e práticas de gestão pública a serem </w:t>
      </w:r>
      <w:proofErr w:type="gramStart"/>
      <w:r w:rsidRPr="005861A8">
        <w:rPr>
          <w:rFonts w:ascii="Arial" w:hAnsi="Arial" w:cs="Arial"/>
          <w:sz w:val="24"/>
          <w:szCs w:val="24"/>
        </w:rPr>
        <w:t>implementados</w:t>
      </w:r>
      <w:proofErr w:type="gramEnd"/>
      <w:r w:rsidRPr="005861A8">
        <w:rPr>
          <w:rFonts w:ascii="Arial" w:hAnsi="Arial" w:cs="Arial"/>
          <w:sz w:val="24"/>
          <w:szCs w:val="24"/>
        </w:rPr>
        <w:t xml:space="preserve"> no SUS e estimulem o processo de consolidação como área de conhecimento. </w:t>
      </w:r>
      <w:r w:rsidR="006C3ED9">
        <w:rPr>
          <w:rFonts w:ascii="Arial" w:hAnsi="Arial" w:cs="Arial"/>
          <w:sz w:val="24"/>
          <w:szCs w:val="24"/>
        </w:rPr>
        <w:t>O</w:t>
      </w:r>
      <w:r w:rsidRPr="005861A8">
        <w:rPr>
          <w:rFonts w:ascii="Arial" w:hAnsi="Arial" w:cs="Arial"/>
          <w:sz w:val="24"/>
          <w:szCs w:val="24"/>
        </w:rPr>
        <w:t xml:space="preserve"> presente estudo contribui para reflexão do atual estado da arte da produção científica na área da </w:t>
      </w:r>
      <w:r w:rsidR="00DF09E3">
        <w:rPr>
          <w:rFonts w:ascii="Arial" w:hAnsi="Arial" w:cs="Arial"/>
          <w:sz w:val="24"/>
          <w:szCs w:val="24"/>
        </w:rPr>
        <w:t>ES</w:t>
      </w:r>
      <w:r w:rsidRPr="005861A8">
        <w:rPr>
          <w:rFonts w:ascii="Arial" w:hAnsi="Arial" w:cs="Arial"/>
          <w:sz w:val="24"/>
          <w:szCs w:val="24"/>
        </w:rPr>
        <w:t xml:space="preserve"> e de para</w:t>
      </w:r>
      <w:r w:rsidR="006C3ED9">
        <w:rPr>
          <w:rFonts w:ascii="Arial" w:hAnsi="Arial" w:cs="Arial"/>
          <w:sz w:val="24"/>
          <w:szCs w:val="24"/>
        </w:rPr>
        <w:t xml:space="preserve"> onde os esforços podem ser direcionados</w:t>
      </w:r>
      <w:r w:rsidRPr="005861A8">
        <w:rPr>
          <w:rFonts w:ascii="Arial" w:hAnsi="Arial" w:cs="Arial"/>
          <w:sz w:val="24"/>
          <w:szCs w:val="24"/>
        </w:rPr>
        <w:t xml:space="preserve">. </w:t>
      </w:r>
    </w:p>
    <w:p w:rsidR="00867FA6" w:rsidRDefault="00867FA6" w:rsidP="00E15587">
      <w:pPr>
        <w:pStyle w:val="Rodap"/>
        <w:spacing w:line="360" w:lineRule="auto"/>
        <w:jc w:val="both"/>
        <w:rPr>
          <w:rFonts w:ascii="Arial" w:hAnsi="Arial" w:cs="Arial"/>
          <w:b/>
          <w:sz w:val="24"/>
          <w:szCs w:val="24"/>
        </w:rPr>
      </w:pPr>
    </w:p>
    <w:p w:rsidR="00717E1F" w:rsidRPr="005861A8" w:rsidRDefault="00D97C11" w:rsidP="00E15587">
      <w:pPr>
        <w:pStyle w:val="Rodap"/>
        <w:spacing w:line="360" w:lineRule="auto"/>
        <w:jc w:val="both"/>
        <w:rPr>
          <w:rFonts w:ascii="Arial" w:hAnsi="Arial" w:cs="Arial"/>
          <w:sz w:val="24"/>
          <w:szCs w:val="24"/>
        </w:rPr>
      </w:pPr>
      <w:r w:rsidRPr="005861A8">
        <w:rPr>
          <w:rFonts w:ascii="Arial" w:hAnsi="Arial" w:cs="Arial"/>
          <w:b/>
          <w:sz w:val="24"/>
          <w:szCs w:val="24"/>
        </w:rPr>
        <w:t>R</w:t>
      </w:r>
      <w:r w:rsidR="00717E1F" w:rsidRPr="005861A8">
        <w:rPr>
          <w:rFonts w:ascii="Arial" w:hAnsi="Arial" w:cs="Arial"/>
          <w:b/>
          <w:sz w:val="24"/>
          <w:szCs w:val="24"/>
        </w:rPr>
        <w:t>EFERÊNCIAS</w:t>
      </w:r>
    </w:p>
    <w:p w:rsidR="005861A8" w:rsidRDefault="005861A8" w:rsidP="0005051D">
      <w:pPr>
        <w:pStyle w:val="PargrafodaLista"/>
        <w:numPr>
          <w:ilvl w:val="0"/>
          <w:numId w:val="12"/>
        </w:numPr>
        <w:tabs>
          <w:tab w:val="left" w:pos="1515"/>
        </w:tabs>
        <w:spacing w:before="240" w:after="0" w:line="240" w:lineRule="auto"/>
        <w:jc w:val="both"/>
        <w:rPr>
          <w:rFonts w:ascii="Arial" w:hAnsi="Arial" w:cs="Arial"/>
          <w:sz w:val="24"/>
          <w:szCs w:val="24"/>
        </w:rPr>
      </w:pPr>
      <w:r w:rsidRPr="0005051D">
        <w:rPr>
          <w:rFonts w:ascii="Arial" w:hAnsi="Arial" w:cs="Arial"/>
          <w:sz w:val="24"/>
          <w:szCs w:val="24"/>
        </w:rPr>
        <w:t>A</w:t>
      </w:r>
      <w:r w:rsidR="00B50B4B">
        <w:rPr>
          <w:rFonts w:ascii="Arial" w:hAnsi="Arial" w:cs="Arial"/>
          <w:sz w:val="24"/>
          <w:szCs w:val="24"/>
        </w:rPr>
        <w:t>lmeida</w:t>
      </w:r>
      <w:r w:rsidRPr="0005051D">
        <w:rPr>
          <w:rFonts w:ascii="Arial" w:hAnsi="Arial" w:cs="Arial"/>
          <w:sz w:val="24"/>
          <w:szCs w:val="24"/>
        </w:rPr>
        <w:t xml:space="preserve"> AG</w:t>
      </w:r>
      <w:r w:rsidR="00B50B4B">
        <w:rPr>
          <w:rFonts w:ascii="Arial" w:hAnsi="Arial" w:cs="Arial"/>
          <w:sz w:val="24"/>
          <w:szCs w:val="24"/>
        </w:rPr>
        <w:t>,</w:t>
      </w:r>
      <w:r w:rsidRPr="0005051D">
        <w:rPr>
          <w:rFonts w:ascii="Arial" w:hAnsi="Arial" w:cs="Arial"/>
          <w:sz w:val="24"/>
          <w:szCs w:val="24"/>
        </w:rPr>
        <w:t xml:space="preserve"> B</w:t>
      </w:r>
      <w:r w:rsidR="00B50B4B">
        <w:rPr>
          <w:rFonts w:ascii="Arial" w:hAnsi="Arial" w:cs="Arial"/>
          <w:sz w:val="24"/>
          <w:szCs w:val="24"/>
        </w:rPr>
        <w:t>orba</w:t>
      </w:r>
      <w:r w:rsidRPr="0005051D">
        <w:rPr>
          <w:rFonts w:ascii="Arial" w:hAnsi="Arial" w:cs="Arial"/>
          <w:sz w:val="24"/>
          <w:szCs w:val="24"/>
        </w:rPr>
        <w:t xml:space="preserve"> </w:t>
      </w:r>
      <w:r w:rsidR="00B50B4B">
        <w:rPr>
          <w:rFonts w:ascii="Arial" w:hAnsi="Arial" w:cs="Arial"/>
          <w:sz w:val="24"/>
          <w:szCs w:val="24"/>
        </w:rPr>
        <w:t>JA,</w:t>
      </w:r>
      <w:r w:rsidRPr="0005051D">
        <w:rPr>
          <w:rFonts w:ascii="Arial" w:hAnsi="Arial" w:cs="Arial"/>
          <w:sz w:val="24"/>
          <w:szCs w:val="24"/>
        </w:rPr>
        <w:t xml:space="preserve"> F</w:t>
      </w:r>
      <w:r w:rsidR="00B50B4B">
        <w:rPr>
          <w:rFonts w:ascii="Arial" w:hAnsi="Arial" w:cs="Arial"/>
          <w:sz w:val="24"/>
          <w:szCs w:val="24"/>
        </w:rPr>
        <w:t>lores</w:t>
      </w:r>
      <w:r w:rsidRPr="0005051D">
        <w:rPr>
          <w:rFonts w:ascii="Arial" w:hAnsi="Arial" w:cs="Arial"/>
          <w:sz w:val="24"/>
          <w:szCs w:val="24"/>
        </w:rPr>
        <w:t xml:space="preserve"> LCS. A utilização das informações de custos na gestão da saúde pública: um estudo preliminar em secretarias municipais de saúde do estado de Santa Catarina</w:t>
      </w:r>
      <w:r w:rsidRPr="0005051D">
        <w:rPr>
          <w:rFonts w:ascii="Arial" w:hAnsi="Arial" w:cs="Arial"/>
          <w:b/>
          <w:sz w:val="24"/>
          <w:szCs w:val="24"/>
        </w:rPr>
        <w:t xml:space="preserve">. </w:t>
      </w:r>
      <w:r w:rsidRPr="00B50B4B">
        <w:rPr>
          <w:rFonts w:ascii="Arial" w:hAnsi="Arial" w:cs="Arial"/>
          <w:sz w:val="24"/>
          <w:szCs w:val="24"/>
        </w:rPr>
        <w:t xml:space="preserve">Rev. Adm. Pública </w:t>
      </w:r>
      <w:r w:rsidRPr="0005051D">
        <w:rPr>
          <w:rFonts w:ascii="Arial" w:hAnsi="Arial" w:cs="Arial"/>
          <w:sz w:val="24"/>
          <w:szCs w:val="24"/>
        </w:rPr>
        <w:t>[online]. 2009</w:t>
      </w:r>
      <w:r w:rsidR="00B50B4B">
        <w:rPr>
          <w:rFonts w:ascii="Arial" w:hAnsi="Arial" w:cs="Arial"/>
          <w:sz w:val="24"/>
          <w:szCs w:val="24"/>
        </w:rPr>
        <w:t xml:space="preserve">; </w:t>
      </w:r>
      <w:r w:rsidRPr="0005051D">
        <w:rPr>
          <w:rFonts w:ascii="Arial" w:hAnsi="Arial" w:cs="Arial"/>
          <w:sz w:val="24"/>
          <w:szCs w:val="24"/>
        </w:rPr>
        <w:t>43</w:t>
      </w:r>
      <w:r w:rsidR="00B50B4B">
        <w:rPr>
          <w:rFonts w:ascii="Arial" w:hAnsi="Arial" w:cs="Arial"/>
          <w:sz w:val="24"/>
          <w:szCs w:val="24"/>
        </w:rPr>
        <w:t xml:space="preserve"> (</w:t>
      </w:r>
      <w:r w:rsidRPr="0005051D">
        <w:rPr>
          <w:rFonts w:ascii="Arial" w:hAnsi="Arial" w:cs="Arial"/>
          <w:sz w:val="24"/>
          <w:szCs w:val="24"/>
        </w:rPr>
        <w:t>3</w:t>
      </w:r>
      <w:r w:rsidR="00B50B4B">
        <w:rPr>
          <w:rFonts w:ascii="Arial" w:hAnsi="Arial" w:cs="Arial"/>
          <w:sz w:val="24"/>
          <w:szCs w:val="24"/>
        </w:rPr>
        <w:t>):</w:t>
      </w:r>
      <w:r w:rsidRPr="0005051D">
        <w:rPr>
          <w:rFonts w:ascii="Arial" w:hAnsi="Arial" w:cs="Arial"/>
          <w:sz w:val="24"/>
          <w:szCs w:val="24"/>
        </w:rPr>
        <w:t xml:space="preserve"> 579-607.  </w:t>
      </w:r>
    </w:p>
    <w:p w:rsidR="005861A8" w:rsidRPr="005861A8" w:rsidRDefault="005861A8" w:rsidP="0005051D">
      <w:pPr>
        <w:pStyle w:val="NormalWeb"/>
        <w:numPr>
          <w:ilvl w:val="0"/>
          <w:numId w:val="12"/>
        </w:numPr>
        <w:shd w:val="clear" w:color="auto" w:fill="FFFFFF"/>
        <w:spacing w:before="240" w:beforeAutospacing="0" w:after="0" w:afterAutospacing="0"/>
        <w:jc w:val="both"/>
        <w:rPr>
          <w:rFonts w:ascii="Arial" w:hAnsi="Arial" w:cs="Arial"/>
        </w:rPr>
      </w:pPr>
      <w:r w:rsidRPr="005861A8">
        <w:rPr>
          <w:rFonts w:ascii="Arial" w:hAnsi="Arial" w:cs="Arial"/>
        </w:rPr>
        <w:t>A</w:t>
      </w:r>
      <w:r w:rsidR="00656D46">
        <w:rPr>
          <w:rFonts w:ascii="Arial" w:hAnsi="Arial" w:cs="Arial"/>
        </w:rPr>
        <w:t>ndrade</w:t>
      </w:r>
      <w:r w:rsidRPr="005861A8">
        <w:rPr>
          <w:rFonts w:ascii="Arial" w:hAnsi="Arial" w:cs="Arial"/>
        </w:rPr>
        <w:t xml:space="preserve"> ELG</w:t>
      </w:r>
      <w:r w:rsidR="00656D46">
        <w:rPr>
          <w:rFonts w:ascii="Arial" w:hAnsi="Arial" w:cs="Arial"/>
        </w:rPr>
        <w:t>,</w:t>
      </w:r>
      <w:r w:rsidRPr="005861A8">
        <w:rPr>
          <w:rFonts w:ascii="Arial" w:hAnsi="Arial" w:cs="Arial"/>
        </w:rPr>
        <w:t xml:space="preserve"> </w:t>
      </w:r>
      <w:proofErr w:type="gramStart"/>
      <w:r w:rsidR="00656D46">
        <w:rPr>
          <w:rFonts w:ascii="Arial" w:hAnsi="Arial" w:cs="Arial"/>
        </w:rPr>
        <w:t>e</w:t>
      </w:r>
      <w:r w:rsidRPr="005861A8">
        <w:rPr>
          <w:rFonts w:ascii="Arial" w:hAnsi="Arial" w:cs="Arial"/>
        </w:rPr>
        <w:t>t</w:t>
      </w:r>
      <w:proofErr w:type="gramEnd"/>
      <w:r w:rsidRPr="005861A8">
        <w:rPr>
          <w:rFonts w:ascii="Arial" w:hAnsi="Arial" w:cs="Arial"/>
        </w:rPr>
        <w:t xml:space="preserve"> al.</w:t>
      </w:r>
      <w:r w:rsidRPr="005861A8">
        <w:rPr>
          <w:rFonts w:ascii="Arial" w:hAnsi="Arial" w:cs="Arial"/>
          <w:bCs/>
        </w:rPr>
        <w:t> Pesquisa e produção científica em economia da saúde no Brasil</w:t>
      </w:r>
      <w:r w:rsidRPr="005861A8">
        <w:rPr>
          <w:rFonts w:ascii="Arial" w:hAnsi="Arial" w:cs="Arial"/>
          <w:b/>
          <w:bCs/>
        </w:rPr>
        <w:t>.</w:t>
      </w:r>
      <w:r w:rsidRPr="005861A8">
        <w:rPr>
          <w:rFonts w:ascii="Arial" w:hAnsi="Arial" w:cs="Arial"/>
          <w:b/>
          <w:iCs/>
        </w:rPr>
        <w:t> </w:t>
      </w:r>
      <w:r w:rsidRPr="00656D46">
        <w:rPr>
          <w:rFonts w:ascii="Arial" w:hAnsi="Arial" w:cs="Arial"/>
          <w:iCs/>
        </w:rPr>
        <w:t>Revista Administração Pública</w:t>
      </w:r>
      <w:r w:rsidR="00656D46">
        <w:rPr>
          <w:rFonts w:ascii="Arial" w:hAnsi="Arial" w:cs="Arial"/>
        </w:rPr>
        <w:t xml:space="preserve"> [online]. 2007; </w:t>
      </w:r>
      <w:r w:rsidRPr="005861A8">
        <w:rPr>
          <w:rFonts w:ascii="Arial" w:hAnsi="Arial" w:cs="Arial"/>
        </w:rPr>
        <w:t>41</w:t>
      </w:r>
      <w:r w:rsidR="00656D46">
        <w:rPr>
          <w:rFonts w:ascii="Arial" w:hAnsi="Arial" w:cs="Arial"/>
        </w:rPr>
        <w:t xml:space="preserve"> (2):</w:t>
      </w:r>
      <w:r w:rsidRPr="005861A8">
        <w:rPr>
          <w:rFonts w:ascii="Arial" w:hAnsi="Arial" w:cs="Arial"/>
        </w:rPr>
        <w:t xml:space="preserve"> 211-235. </w:t>
      </w:r>
    </w:p>
    <w:p w:rsidR="005861A8" w:rsidRPr="0005051D" w:rsidRDefault="00F73922" w:rsidP="0005051D">
      <w:pPr>
        <w:pStyle w:val="PargrafodaLista"/>
        <w:numPr>
          <w:ilvl w:val="0"/>
          <w:numId w:val="12"/>
        </w:numPr>
        <w:tabs>
          <w:tab w:val="left" w:pos="1515"/>
        </w:tabs>
        <w:spacing w:before="240" w:after="0" w:line="240" w:lineRule="auto"/>
        <w:jc w:val="both"/>
        <w:rPr>
          <w:rFonts w:ascii="Arial" w:hAnsi="Arial" w:cs="Arial"/>
          <w:sz w:val="24"/>
          <w:szCs w:val="24"/>
          <w:shd w:val="clear" w:color="auto" w:fill="FFFFFF"/>
        </w:rPr>
      </w:pPr>
      <w:r w:rsidRPr="0005051D">
        <w:rPr>
          <w:rFonts w:ascii="Arial" w:hAnsi="Arial" w:cs="Arial"/>
          <w:sz w:val="24"/>
          <w:szCs w:val="24"/>
          <w:shd w:val="clear" w:color="auto" w:fill="FFFFFF"/>
        </w:rPr>
        <w:lastRenderedPageBreak/>
        <w:t>A</w:t>
      </w:r>
      <w:r>
        <w:rPr>
          <w:rFonts w:ascii="Arial" w:hAnsi="Arial" w:cs="Arial"/>
          <w:sz w:val="24"/>
          <w:szCs w:val="24"/>
          <w:shd w:val="clear" w:color="auto" w:fill="FFFFFF"/>
        </w:rPr>
        <w:t>raújo</w:t>
      </w:r>
      <w:r w:rsidR="00656D46">
        <w:rPr>
          <w:rFonts w:ascii="Arial" w:hAnsi="Arial" w:cs="Arial"/>
          <w:sz w:val="24"/>
          <w:szCs w:val="24"/>
          <w:shd w:val="clear" w:color="auto" w:fill="FFFFFF"/>
        </w:rPr>
        <w:t xml:space="preserve"> </w:t>
      </w:r>
      <w:r w:rsidR="005861A8" w:rsidRPr="0005051D">
        <w:rPr>
          <w:rFonts w:ascii="Arial" w:hAnsi="Arial" w:cs="Arial"/>
          <w:sz w:val="24"/>
          <w:szCs w:val="24"/>
          <w:shd w:val="clear" w:color="auto" w:fill="FFFFFF"/>
        </w:rPr>
        <w:t>CA. Bibliometria: evolução história e questões atuais.</w:t>
      </w:r>
      <w:r w:rsidR="005861A8" w:rsidRPr="0005051D">
        <w:rPr>
          <w:rFonts w:ascii="Arial" w:hAnsi="Arial" w:cs="Arial"/>
          <w:b/>
          <w:sz w:val="24"/>
          <w:szCs w:val="24"/>
          <w:shd w:val="clear" w:color="auto" w:fill="FFFFFF"/>
        </w:rPr>
        <w:t xml:space="preserve"> </w:t>
      </w:r>
      <w:r w:rsidR="005861A8" w:rsidRPr="00656D46">
        <w:rPr>
          <w:rFonts w:ascii="Arial" w:hAnsi="Arial" w:cs="Arial"/>
          <w:sz w:val="24"/>
          <w:szCs w:val="24"/>
          <w:shd w:val="clear" w:color="auto" w:fill="FFFFFF"/>
        </w:rPr>
        <w:t>Em Questão</w:t>
      </w:r>
      <w:r w:rsidR="00656D46">
        <w:rPr>
          <w:rFonts w:ascii="Arial" w:hAnsi="Arial" w:cs="Arial"/>
          <w:sz w:val="24"/>
          <w:szCs w:val="24"/>
          <w:shd w:val="clear" w:color="auto" w:fill="FFFFFF"/>
        </w:rPr>
        <w:t xml:space="preserve">. 2006; </w:t>
      </w:r>
      <w:r w:rsidR="005861A8" w:rsidRPr="0005051D">
        <w:rPr>
          <w:rFonts w:ascii="Arial" w:hAnsi="Arial" w:cs="Arial"/>
          <w:sz w:val="24"/>
          <w:szCs w:val="24"/>
          <w:shd w:val="clear" w:color="auto" w:fill="FFFFFF"/>
        </w:rPr>
        <w:t>12</w:t>
      </w:r>
      <w:r w:rsidR="00656D46">
        <w:rPr>
          <w:rFonts w:ascii="Arial" w:hAnsi="Arial" w:cs="Arial"/>
          <w:sz w:val="24"/>
          <w:szCs w:val="24"/>
          <w:shd w:val="clear" w:color="auto" w:fill="FFFFFF"/>
        </w:rPr>
        <w:t xml:space="preserve"> (</w:t>
      </w:r>
      <w:r w:rsidR="005861A8" w:rsidRPr="0005051D">
        <w:rPr>
          <w:rFonts w:ascii="Arial" w:hAnsi="Arial" w:cs="Arial"/>
          <w:sz w:val="24"/>
          <w:szCs w:val="24"/>
          <w:shd w:val="clear" w:color="auto" w:fill="FFFFFF"/>
        </w:rPr>
        <w:t>1</w:t>
      </w:r>
      <w:r w:rsidR="00656D46">
        <w:rPr>
          <w:rFonts w:ascii="Arial" w:hAnsi="Arial" w:cs="Arial"/>
          <w:sz w:val="24"/>
          <w:szCs w:val="24"/>
          <w:shd w:val="clear" w:color="auto" w:fill="FFFFFF"/>
        </w:rPr>
        <w:t xml:space="preserve">): </w:t>
      </w:r>
      <w:r w:rsidR="005861A8" w:rsidRPr="0005051D">
        <w:rPr>
          <w:rFonts w:ascii="Arial" w:hAnsi="Arial" w:cs="Arial"/>
          <w:sz w:val="24"/>
          <w:szCs w:val="24"/>
          <w:shd w:val="clear" w:color="auto" w:fill="FFFFFF"/>
        </w:rPr>
        <w:t xml:space="preserve">11-32, jan./jun. </w:t>
      </w:r>
    </w:p>
    <w:p w:rsidR="005861A8" w:rsidRPr="005861A8" w:rsidRDefault="005861A8" w:rsidP="0005051D">
      <w:pPr>
        <w:pStyle w:val="NormalWeb"/>
        <w:numPr>
          <w:ilvl w:val="0"/>
          <w:numId w:val="12"/>
        </w:numPr>
        <w:shd w:val="clear" w:color="auto" w:fill="FFFFFF"/>
        <w:spacing w:before="240" w:beforeAutospacing="0" w:after="0" w:afterAutospacing="0"/>
        <w:jc w:val="both"/>
        <w:rPr>
          <w:rFonts w:ascii="Arial" w:hAnsi="Arial" w:cs="Arial"/>
          <w:b/>
        </w:rPr>
      </w:pPr>
      <w:r w:rsidRPr="005861A8">
        <w:rPr>
          <w:rFonts w:ascii="Arial" w:hAnsi="Arial" w:cs="Arial"/>
        </w:rPr>
        <w:t>B</w:t>
      </w:r>
      <w:r w:rsidR="00656D46">
        <w:rPr>
          <w:rFonts w:ascii="Arial" w:hAnsi="Arial" w:cs="Arial"/>
        </w:rPr>
        <w:t>rasil</w:t>
      </w:r>
      <w:r w:rsidRPr="005861A8">
        <w:rPr>
          <w:rFonts w:ascii="Arial" w:hAnsi="Arial" w:cs="Arial"/>
        </w:rPr>
        <w:t xml:space="preserve">. Ministério da Saúde. </w:t>
      </w:r>
      <w:r w:rsidRPr="00656D46">
        <w:rPr>
          <w:rFonts w:ascii="Arial" w:hAnsi="Arial" w:cs="Arial"/>
        </w:rPr>
        <w:t>Avaliação econômica em saúde: desafios para gestão no Sistema Único de Saúde.</w:t>
      </w:r>
      <w:r w:rsidRPr="005861A8">
        <w:rPr>
          <w:rFonts w:ascii="Arial" w:hAnsi="Arial" w:cs="Arial"/>
        </w:rPr>
        <w:t xml:space="preserve"> Brasília: Editora do Ministério da Saúde, 2008.</w:t>
      </w:r>
    </w:p>
    <w:p w:rsidR="005861A8" w:rsidRPr="00656D46" w:rsidRDefault="005861A8" w:rsidP="0005051D">
      <w:pPr>
        <w:pStyle w:val="PargrafodaLista"/>
        <w:numPr>
          <w:ilvl w:val="0"/>
          <w:numId w:val="12"/>
        </w:numPr>
        <w:spacing w:before="240" w:after="0" w:line="240" w:lineRule="auto"/>
        <w:jc w:val="both"/>
        <w:rPr>
          <w:rFonts w:ascii="Arial" w:hAnsi="Arial" w:cs="Arial"/>
          <w:b/>
          <w:sz w:val="24"/>
          <w:szCs w:val="24"/>
        </w:rPr>
      </w:pPr>
      <w:r w:rsidRPr="0005051D">
        <w:rPr>
          <w:rFonts w:ascii="Arial" w:hAnsi="Arial" w:cs="Arial"/>
          <w:sz w:val="24"/>
          <w:szCs w:val="24"/>
        </w:rPr>
        <w:t>B</w:t>
      </w:r>
      <w:r w:rsidR="00656D46">
        <w:rPr>
          <w:rFonts w:ascii="Arial" w:hAnsi="Arial" w:cs="Arial"/>
          <w:sz w:val="24"/>
          <w:szCs w:val="24"/>
        </w:rPr>
        <w:t>rasil</w:t>
      </w:r>
      <w:r w:rsidRPr="0005051D">
        <w:rPr>
          <w:rFonts w:ascii="Arial" w:hAnsi="Arial" w:cs="Arial"/>
          <w:sz w:val="24"/>
          <w:szCs w:val="24"/>
        </w:rPr>
        <w:t>. Ministério da Saúde</w:t>
      </w:r>
      <w:r w:rsidRPr="0005051D">
        <w:rPr>
          <w:rFonts w:ascii="Arial" w:hAnsi="Arial" w:cs="Arial"/>
          <w:b/>
          <w:sz w:val="24"/>
          <w:szCs w:val="24"/>
        </w:rPr>
        <w:t xml:space="preserve">. </w:t>
      </w:r>
      <w:r w:rsidRPr="00656D46">
        <w:rPr>
          <w:rFonts w:ascii="Arial" w:hAnsi="Arial" w:cs="Arial"/>
          <w:sz w:val="24"/>
          <w:szCs w:val="24"/>
        </w:rPr>
        <w:t>Núcleos de Economia da Saúde:</w:t>
      </w:r>
      <w:r w:rsidRPr="0005051D">
        <w:rPr>
          <w:rFonts w:ascii="Arial" w:hAnsi="Arial" w:cs="Arial"/>
          <w:sz w:val="24"/>
          <w:szCs w:val="24"/>
        </w:rPr>
        <w:t xml:space="preserve"> orientações para implantação. Série Gestão e Economia da Saúde. </w:t>
      </w:r>
      <w:proofErr w:type="gramStart"/>
      <w:r w:rsidRPr="0005051D">
        <w:rPr>
          <w:rFonts w:ascii="Arial" w:hAnsi="Arial" w:cs="Arial"/>
          <w:sz w:val="24"/>
          <w:szCs w:val="24"/>
        </w:rPr>
        <w:t>v.</w:t>
      </w:r>
      <w:proofErr w:type="gramEnd"/>
      <w:r w:rsidRPr="0005051D">
        <w:rPr>
          <w:rFonts w:ascii="Arial" w:hAnsi="Arial" w:cs="Arial"/>
          <w:sz w:val="24"/>
          <w:szCs w:val="24"/>
        </w:rPr>
        <w:t xml:space="preserve"> 1. Brasília: Editora do Ministério da Saúde, 2012.</w:t>
      </w:r>
    </w:p>
    <w:p w:rsidR="00656D46" w:rsidRPr="0005051D" w:rsidRDefault="00656D46" w:rsidP="00656D46">
      <w:pPr>
        <w:pStyle w:val="PargrafodaLista"/>
        <w:spacing w:before="240" w:after="0" w:line="240" w:lineRule="auto"/>
        <w:jc w:val="both"/>
        <w:rPr>
          <w:rFonts w:ascii="Arial" w:hAnsi="Arial" w:cs="Arial"/>
          <w:b/>
          <w:sz w:val="24"/>
          <w:szCs w:val="24"/>
        </w:rPr>
      </w:pPr>
    </w:p>
    <w:p w:rsidR="005861A8" w:rsidRDefault="005861A8" w:rsidP="0005051D">
      <w:pPr>
        <w:pStyle w:val="PargrafodaLista"/>
        <w:numPr>
          <w:ilvl w:val="0"/>
          <w:numId w:val="12"/>
        </w:numPr>
        <w:spacing w:before="240" w:after="0" w:line="240" w:lineRule="auto"/>
        <w:jc w:val="both"/>
        <w:rPr>
          <w:rFonts w:ascii="Arial" w:hAnsi="Arial" w:cs="Arial"/>
          <w:sz w:val="24"/>
          <w:szCs w:val="24"/>
          <w:shd w:val="clear" w:color="auto" w:fill="FFFFFF"/>
        </w:rPr>
      </w:pPr>
      <w:r w:rsidRPr="0005051D">
        <w:rPr>
          <w:rFonts w:ascii="Arial" w:hAnsi="Arial" w:cs="Arial"/>
          <w:sz w:val="24"/>
          <w:szCs w:val="24"/>
          <w:shd w:val="clear" w:color="auto" w:fill="FFFFFF"/>
        </w:rPr>
        <w:t>C</w:t>
      </w:r>
      <w:r w:rsidR="00656D46">
        <w:rPr>
          <w:rFonts w:ascii="Arial" w:hAnsi="Arial" w:cs="Arial"/>
          <w:sz w:val="24"/>
          <w:szCs w:val="24"/>
          <w:shd w:val="clear" w:color="auto" w:fill="FFFFFF"/>
        </w:rPr>
        <w:t>arias</w:t>
      </w:r>
      <w:r w:rsidRPr="0005051D">
        <w:rPr>
          <w:rFonts w:ascii="Arial" w:hAnsi="Arial" w:cs="Arial"/>
          <w:sz w:val="24"/>
          <w:szCs w:val="24"/>
          <w:shd w:val="clear" w:color="auto" w:fill="FFFFFF"/>
        </w:rPr>
        <w:t xml:space="preserve"> CM</w:t>
      </w:r>
      <w:r w:rsidR="00656D46">
        <w:rPr>
          <w:rFonts w:ascii="Arial" w:hAnsi="Arial" w:cs="Arial"/>
          <w:sz w:val="24"/>
          <w:szCs w:val="24"/>
          <w:shd w:val="clear" w:color="auto" w:fill="FFFFFF"/>
        </w:rPr>
        <w:t>,</w:t>
      </w:r>
      <w:r w:rsidRPr="0005051D">
        <w:rPr>
          <w:rFonts w:ascii="Arial" w:hAnsi="Arial" w:cs="Arial"/>
          <w:sz w:val="24"/>
          <w:szCs w:val="24"/>
          <w:shd w:val="clear" w:color="auto" w:fill="FFFFFF"/>
        </w:rPr>
        <w:t xml:space="preserve"> </w:t>
      </w:r>
      <w:proofErr w:type="gramStart"/>
      <w:r w:rsidRPr="0005051D">
        <w:rPr>
          <w:rFonts w:ascii="Arial" w:hAnsi="Arial" w:cs="Arial"/>
          <w:sz w:val="24"/>
          <w:szCs w:val="24"/>
          <w:shd w:val="clear" w:color="auto" w:fill="FFFFFF"/>
        </w:rPr>
        <w:t>et</w:t>
      </w:r>
      <w:proofErr w:type="gramEnd"/>
      <w:r w:rsidRPr="0005051D">
        <w:rPr>
          <w:rFonts w:ascii="Arial" w:hAnsi="Arial" w:cs="Arial"/>
          <w:sz w:val="24"/>
          <w:szCs w:val="24"/>
          <w:shd w:val="clear" w:color="auto" w:fill="FFFFFF"/>
        </w:rPr>
        <w:t xml:space="preserve"> al. Medicamentos de dispensação excepcional: histórico e gastos do Ministério da Saúde do Brasil. </w:t>
      </w:r>
      <w:r w:rsidRPr="00656D46">
        <w:rPr>
          <w:rFonts w:ascii="Arial" w:hAnsi="Arial" w:cs="Arial"/>
          <w:sz w:val="24"/>
          <w:szCs w:val="24"/>
          <w:shd w:val="clear" w:color="auto" w:fill="FFFFFF"/>
        </w:rPr>
        <w:t xml:space="preserve">Rev. Saúde Pública </w:t>
      </w:r>
      <w:r w:rsidRPr="0005051D">
        <w:rPr>
          <w:rFonts w:ascii="Arial" w:hAnsi="Arial" w:cs="Arial"/>
          <w:sz w:val="24"/>
          <w:szCs w:val="24"/>
          <w:shd w:val="clear" w:color="auto" w:fill="FFFFFF"/>
        </w:rPr>
        <w:t>[online]. 2011, 45</w:t>
      </w:r>
      <w:r w:rsidR="00656D46">
        <w:rPr>
          <w:rFonts w:ascii="Arial" w:hAnsi="Arial" w:cs="Arial"/>
          <w:sz w:val="24"/>
          <w:szCs w:val="24"/>
          <w:shd w:val="clear" w:color="auto" w:fill="FFFFFF"/>
        </w:rPr>
        <w:t xml:space="preserve"> (</w:t>
      </w:r>
      <w:r w:rsidRPr="0005051D">
        <w:rPr>
          <w:rFonts w:ascii="Arial" w:hAnsi="Arial" w:cs="Arial"/>
          <w:sz w:val="24"/>
          <w:szCs w:val="24"/>
          <w:shd w:val="clear" w:color="auto" w:fill="FFFFFF"/>
        </w:rPr>
        <w:t>2</w:t>
      </w:r>
      <w:r w:rsidR="00656D46">
        <w:rPr>
          <w:rFonts w:ascii="Arial" w:hAnsi="Arial" w:cs="Arial"/>
          <w:sz w:val="24"/>
          <w:szCs w:val="24"/>
          <w:shd w:val="clear" w:color="auto" w:fill="FFFFFF"/>
        </w:rPr>
        <w:t>):</w:t>
      </w:r>
      <w:r w:rsidRPr="0005051D">
        <w:rPr>
          <w:rFonts w:ascii="Arial" w:hAnsi="Arial" w:cs="Arial"/>
          <w:sz w:val="24"/>
          <w:szCs w:val="24"/>
          <w:shd w:val="clear" w:color="auto" w:fill="FFFFFF"/>
        </w:rPr>
        <w:t xml:space="preserve"> 233-240. </w:t>
      </w:r>
    </w:p>
    <w:p w:rsidR="00656D46" w:rsidRPr="0005051D" w:rsidRDefault="00656D46" w:rsidP="00656D46">
      <w:pPr>
        <w:pStyle w:val="PargrafodaLista"/>
        <w:spacing w:before="240" w:after="0" w:line="240" w:lineRule="auto"/>
        <w:jc w:val="both"/>
        <w:rPr>
          <w:rFonts w:ascii="Arial" w:hAnsi="Arial" w:cs="Arial"/>
          <w:sz w:val="24"/>
          <w:szCs w:val="24"/>
          <w:shd w:val="clear" w:color="auto" w:fill="FFFFFF"/>
        </w:rPr>
      </w:pPr>
    </w:p>
    <w:p w:rsidR="005861A8" w:rsidRPr="001F0FCB" w:rsidRDefault="005861A8" w:rsidP="0005051D">
      <w:pPr>
        <w:pStyle w:val="PargrafodaLista"/>
        <w:numPr>
          <w:ilvl w:val="0"/>
          <w:numId w:val="12"/>
        </w:numPr>
        <w:spacing w:before="240" w:after="0" w:line="240" w:lineRule="auto"/>
        <w:jc w:val="both"/>
        <w:rPr>
          <w:rFonts w:ascii="Arial" w:hAnsi="Arial" w:cs="Arial"/>
          <w:sz w:val="24"/>
          <w:szCs w:val="24"/>
          <w:lang w:val="en-US"/>
        </w:rPr>
      </w:pPr>
      <w:r w:rsidRPr="0005051D">
        <w:rPr>
          <w:rFonts w:ascii="Arial" w:eastAsia="Times New Roman" w:hAnsi="Arial" w:cs="Arial"/>
          <w:sz w:val="24"/>
          <w:szCs w:val="24"/>
          <w:lang w:eastAsia="pt-BR"/>
        </w:rPr>
        <w:t>C</w:t>
      </w:r>
      <w:r w:rsidR="001979E9">
        <w:rPr>
          <w:rFonts w:ascii="Arial" w:eastAsia="Times New Roman" w:hAnsi="Arial" w:cs="Arial"/>
          <w:sz w:val="24"/>
          <w:szCs w:val="24"/>
          <w:lang w:eastAsia="pt-BR"/>
        </w:rPr>
        <w:t>arvalho</w:t>
      </w:r>
      <w:r w:rsidRPr="0005051D">
        <w:rPr>
          <w:rFonts w:ascii="Arial" w:eastAsia="Times New Roman" w:hAnsi="Arial" w:cs="Arial"/>
          <w:sz w:val="24"/>
          <w:szCs w:val="24"/>
          <w:lang w:eastAsia="pt-BR"/>
        </w:rPr>
        <w:t xml:space="preserve"> G. A saúde pública no Brasil. </w:t>
      </w:r>
      <w:proofErr w:type="spellStart"/>
      <w:r w:rsidRPr="001979E9">
        <w:rPr>
          <w:rFonts w:ascii="Arial" w:eastAsia="Times New Roman" w:hAnsi="Arial" w:cs="Arial"/>
          <w:sz w:val="24"/>
          <w:szCs w:val="24"/>
          <w:lang w:val="en-US" w:eastAsia="pt-BR"/>
        </w:rPr>
        <w:t>Estud</w:t>
      </w:r>
      <w:proofErr w:type="spellEnd"/>
      <w:r w:rsidRPr="001979E9">
        <w:rPr>
          <w:rFonts w:ascii="Arial" w:eastAsia="Times New Roman" w:hAnsi="Arial" w:cs="Arial"/>
          <w:sz w:val="24"/>
          <w:szCs w:val="24"/>
          <w:lang w:val="en-US" w:eastAsia="pt-BR"/>
        </w:rPr>
        <w:t xml:space="preserve">. </w:t>
      </w:r>
      <w:proofErr w:type="gramStart"/>
      <w:r w:rsidRPr="001979E9">
        <w:rPr>
          <w:rFonts w:ascii="Arial" w:eastAsia="Times New Roman" w:hAnsi="Arial" w:cs="Arial"/>
          <w:sz w:val="24"/>
          <w:szCs w:val="24"/>
          <w:lang w:val="en-US" w:eastAsia="pt-BR"/>
        </w:rPr>
        <w:t>av</w:t>
      </w:r>
      <w:r w:rsidRPr="0005051D">
        <w:rPr>
          <w:rFonts w:ascii="Arial" w:eastAsia="Times New Roman" w:hAnsi="Arial" w:cs="Arial"/>
          <w:i/>
          <w:sz w:val="24"/>
          <w:szCs w:val="24"/>
          <w:lang w:val="en-US" w:eastAsia="pt-BR"/>
        </w:rPr>
        <w:t>.</w:t>
      </w:r>
      <w:proofErr w:type="gramEnd"/>
      <w:r w:rsidRPr="0005051D">
        <w:rPr>
          <w:rFonts w:ascii="Arial" w:eastAsia="Times New Roman" w:hAnsi="Arial" w:cs="Arial"/>
          <w:sz w:val="24"/>
          <w:szCs w:val="24"/>
          <w:lang w:val="en-US" w:eastAsia="pt-BR"/>
        </w:rPr>
        <w:t xml:space="preserve"> [online]. 2013</w:t>
      </w:r>
      <w:r w:rsidR="001979E9">
        <w:rPr>
          <w:rFonts w:ascii="Arial" w:eastAsia="Times New Roman" w:hAnsi="Arial" w:cs="Arial"/>
          <w:sz w:val="24"/>
          <w:szCs w:val="24"/>
          <w:lang w:val="en-US" w:eastAsia="pt-BR"/>
        </w:rPr>
        <w:t xml:space="preserve">; </w:t>
      </w:r>
      <w:r w:rsidRPr="0005051D">
        <w:rPr>
          <w:rFonts w:ascii="Arial" w:eastAsia="Times New Roman" w:hAnsi="Arial" w:cs="Arial"/>
          <w:sz w:val="24"/>
          <w:szCs w:val="24"/>
          <w:lang w:val="en-US" w:eastAsia="pt-BR"/>
        </w:rPr>
        <w:t>27</w:t>
      </w:r>
      <w:r w:rsidR="001979E9">
        <w:rPr>
          <w:rFonts w:ascii="Arial" w:eastAsia="Times New Roman" w:hAnsi="Arial" w:cs="Arial"/>
          <w:sz w:val="24"/>
          <w:szCs w:val="24"/>
          <w:lang w:val="en-US" w:eastAsia="pt-BR"/>
        </w:rPr>
        <w:t xml:space="preserve"> (</w:t>
      </w:r>
      <w:r w:rsidRPr="0005051D">
        <w:rPr>
          <w:rFonts w:ascii="Arial" w:eastAsia="Times New Roman" w:hAnsi="Arial" w:cs="Arial"/>
          <w:sz w:val="24"/>
          <w:szCs w:val="24"/>
          <w:lang w:val="en-US" w:eastAsia="pt-BR"/>
        </w:rPr>
        <w:t>78</w:t>
      </w:r>
      <w:r w:rsidR="001979E9">
        <w:rPr>
          <w:rFonts w:ascii="Arial" w:eastAsia="Times New Roman" w:hAnsi="Arial" w:cs="Arial"/>
          <w:sz w:val="24"/>
          <w:szCs w:val="24"/>
          <w:lang w:val="en-US" w:eastAsia="pt-BR"/>
        </w:rPr>
        <w:t>):</w:t>
      </w:r>
      <w:r w:rsidRPr="0005051D">
        <w:rPr>
          <w:rFonts w:ascii="Arial" w:eastAsia="Times New Roman" w:hAnsi="Arial" w:cs="Arial"/>
          <w:sz w:val="24"/>
          <w:szCs w:val="24"/>
          <w:lang w:val="en-US" w:eastAsia="pt-BR"/>
        </w:rPr>
        <w:t xml:space="preserve"> 7-26. </w:t>
      </w:r>
    </w:p>
    <w:p w:rsidR="005861A8" w:rsidRPr="005861A8" w:rsidRDefault="005861A8" w:rsidP="0005051D">
      <w:pPr>
        <w:pStyle w:val="NormalWeb"/>
        <w:numPr>
          <w:ilvl w:val="0"/>
          <w:numId w:val="12"/>
        </w:numPr>
        <w:shd w:val="clear" w:color="auto" w:fill="FFFFFF"/>
        <w:spacing w:before="240" w:beforeAutospacing="0" w:after="0" w:afterAutospacing="0"/>
        <w:jc w:val="both"/>
        <w:rPr>
          <w:rFonts w:ascii="Arial" w:hAnsi="Arial" w:cs="Arial"/>
          <w:shd w:val="clear" w:color="auto" w:fill="FFFFFF"/>
        </w:rPr>
      </w:pPr>
      <w:r w:rsidRPr="005861A8">
        <w:rPr>
          <w:rFonts w:ascii="Arial" w:hAnsi="Arial" w:cs="Arial"/>
        </w:rPr>
        <w:t>C</w:t>
      </w:r>
      <w:r w:rsidR="001979E9">
        <w:rPr>
          <w:rFonts w:ascii="Arial" w:hAnsi="Arial" w:cs="Arial"/>
        </w:rPr>
        <w:t xml:space="preserve">arvalho </w:t>
      </w:r>
      <w:r w:rsidRPr="005861A8">
        <w:rPr>
          <w:rFonts w:ascii="Arial" w:hAnsi="Arial" w:cs="Arial"/>
          <w:shd w:val="clear" w:color="auto" w:fill="FFFFFF"/>
        </w:rPr>
        <w:t>G</w:t>
      </w:r>
      <w:r w:rsidRPr="005861A8">
        <w:rPr>
          <w:rFonts w:ascii="Arial" w:hAnsi="Arial" w:cs="Arial"/>
          <w:b/>
          <w:shd w:val="clear" w:color="auto" w:fill="FFFFFF"/>
        </w:rPr>
        <w:t>.</w:t>
      </w:r>
      <w:r w:rsidRPr="005861A8">
        <w:rPr>
          <w:rStyle w:val="apple-converted-space"/>
          <w:rFonts w:ascii="Arial" w:hAnsi="Arial" w:cs="Arial"/>
          <w:b/>
          <w:bCs/>
          <w:shd w:val="clear" w:color="auto" w:fill="FFFFFF"/>
        </w:rPr>
        <w:t> </w:t>
      </w:r>
      <w:r w:rsidRPr="005861A8">
        <w:rPr>
          <w:rStyle w:val="article-title"/>
          <w:rFonts w:ascii="Arial" w:hAnsi="Arial" w:cs="Arial"/>
          <w:bCs/>
          <w:shd w:val="clear" w:color="auto" w:fill="FFFFFF"/>
        </w:rPr>
        <w:t>A inconstitucional administração pós-constitucional do SUS através de normas operacionais</w:t>
      </w:r>
      <w:r w:rsidRPr="005861A8">
        <w:rPr>
          <w:rStyle w:val="article-title"/>
          <w:rFonts w:ascii="Arial" w:hAnsi="Arial" w:cs="Arial"/>
          <w:bCs/>
          <w:i/>
          <w:shd w:val="clear" w:color="auto" w:fill="FFFFFF"/>
        </w:rPr>
        <w:t>.</w:t>
      </w:r>
      <w:r w:rsidRPr="005861A8">
        <w:rPr>
          <w:rStyle w:val="apple-converted-space"/>
          <w:rFonts w:ascii="Arial" w:hAnsi="Arial" w:cs="Arial"/>
          <w:i/>
          <w:iCs/>
          <w:shd w:val="clear" w:color="auto" w:fill="FFFFFF"/>
        </w:rPr>
        <w:t> </w:t>
      </w:r>
      <w:r w:rsidRPr="001979E9">
        <w:rPr>
          <w:rFonts w:ascii="Arial" w:hAnsi="Arial" w:cs="Arial"/>
          <w:iCs/>
          <w:shd w:val="clear" w:color="auto" w:fill="FFFFFF"/>
        </w:rPr>
        <w:t>Ciência e saúde coletiva</w:t>
      </w:r>
      <w:r w:rsidRPr="001979E9">
        <w:rPr>
          <w:rStyle w:val="apple-converted-space"/>
          <w:rFonts w:ascii="Arial" w:hAnsi="Arial" w:cs="Arial"/>
          <w:shd w:val="clear" w:color="auto" w:fill="FFFFFF"/>
        </w:rPr>
        <w:t> </w:t>
      </w:r>
      <w:r w:rsidR="001979E9">
        <w:rPr>
          <w:rFonts w:ascii="Arial" w:hAnsi="Arial" w:cs="Arial"/>
          <w:shd w:val="clear" w:color="auto" w:fill="FFFFFF"/>
        </w:rPr>
        <w:t xml:space="preserve">[online]. 2001; </w:t>
      </w:r>
      <w:proofErr w:type="gramStart"/>
      <w:r w:rsidRPr="005861A8">
        <w:rPr>
          <w:rFonts w:ascii="Arial" w:hAnsi="Arial" w:cs="Arial"/>
          <w:shd w:val="clear" w:color="auto" w:fill="FFFFFF"/>
        </w:rPr>
        <w:t>6</w:t>
      </w:r>
      <w:proofErr w:type="gramEnd"/>
      <w:r w:rsidR="001979E9">
        <w:rPr>
          <w:rFonts w:ascii="Arial" w:hAnsi="Arial" w:cs="Arial"/>
          <w:shd w:val="clear" w:color="auto" w:fill="FFFFFF"/>
        </w:rPr>
        <w:t xml:space="preserve"> (</w:t>
      </w:r>
      <w:r w:rsidRPr="005861A8">
        <w:rPr>
          <w:rFonts w:ascii="Arial" w:hAnsi="Arial" w:cs="Arial"/>
          <w:shd w:val="clear" w:color="auto" w:fill="FFFFFF"/>
        </w:rPr>
        <w:t>2</w:t>
      </w:r>
      <w:r w:rsidR="001979E9">
        <w:rPr>
          <w:rFonts w:ascii="Arial" w:hAnsi="Arial" w:cs="Arial"/>
          <w:shd w:val="clear" w:color="auto" w:fill="FFFFFF"/>
        </w:rPr>
        <w:t>):</w:t>
      </w:r>
      <w:r w:rsidRPr="005861A8">
        <w:rPr>
          <w:rFonts w:ascii="Arial" w:hAnsi="Arial" w:cs="Arial"/>
          <w:shd w:val="clear" w:color="auto" w:fill="FFFFFF"/>
        </w:rPr>
        <w:t xml:space="preserve"> 435-444. </w:t>
      </w:r>
    </w:p>
    <w:p w:rsidR="005861A8" w:rsidRPr="005861A8" w:rsidRDefault="005861A8" w:rsidP="0005051D">
      <w:pPr>
        <w:pStyle w:val="NormalWeb"/>
        <w:numPr>
          <w:ilvl w:val="0"/>
          <w:numId w:val="12"/>
        </w:numPr>
        <w:shd w:val="clear" w:color="auto" w:fill="FFFFFF"/>
        <w:spacing w:before="240" w:beforeAutospacing="0" w:after="0" w:afterAutospacing="0"/>
        <w:jc w:val="both"/>
        <w:rPr>
          <w:rFonts w:ascii="Arial" w:hAnsi="Arial" w:cs="Arial"/>
        </w:rPr>
      </w:pPr>
      <w:r w:rsidRPr="005861A8">
        <w:rPr>
          <w:rFonts w:ascii="Arial" w:hAnsi="Arial" w:cs="Arial"/>
        </w:rPr>
        <w:t>C</w:t>
      </w:r>
      <w:r w:rsidR="001979E9">
        <w:rPr>
          <w:rFonts w:ascii="Arial" w:hAnsi="Arial" w:cs="Arial"/>
        </w:rPr>
        <w:t>osta</w:t>
      </w:r>
      <w:r w:rsidRPr="005861A8">
        <w:rPr>
          <w:rFonts w:ascii="Arial" w:hAnsi="Arial" w:cs="Arial"/>
        </w:rPr>
        <w:t xml:space="preserve"> LS</w:t>
      </w:r>
      <w:r w:rsidR="001979E9">
        <w:rPr>
          <w:rFonts w:ascii="Arial" w:hAnsi="Arial" w:cs="Arial"/>
        </w:rPr>
        <w:t>,</w:t>
      </w:r>
      <w:r w:rsidRPr="005861A8">
        <w:rPr>
          <w:rFonts w:ascii="Arial" w:hAnsi="Arial" w:cs="Arial"/>
        </w:rPr>
        <w:t xml:space="preserve"> G</w:t>
      </w:r>
      <w:r w:rsidR="001979E9">
        <w:rPr>
          <w:rFonts w:ascii="Arial" w:hAnsi="Arial" w:cs="Arial"/>
        </w:rPr>
        <w:t>adelha</w:t>
      </w:r>
      <w:r w:rsidRPr="005861A8">
        <w:rPr>
          <w:rFonts w:ascii="Arial" w:hAnsi="Arial" w:cs="Arial"/>
        </w:rPr>
        <w:t xml:space="preserve"> CAG</w:t>
      </w:r>
      <w:r w:rsidR="001979E9">
        <w:rPr>
          <w:rFonts w:ascii="Arial" w:hAnsi="Arial" w:cs="Arial"/>
        </w:rPr>
        <w:t>,</w:t>
      </w:r>
      <w:r w:rsidRPr="005861A8">
        <w:rPr>
          <w:rFonts w:ascii="Arial" w:hAnsi="Arial" w:cs="Arial"/>
        </w:rPr>
        <w:t xml:space="preserve"> M</w:t>
      </w:r>
      <w:r w:rsidR="001979E9">
        <w:rPr>
          <w:rFonts w:ascii="Arial" w:hAnsi="Arial" w:cs="Arial"/>
        </w:rPr>
        <w:t>aldonado</w:t>
      </w:r>
      <w:r w:rsidRPr="005861A8">
        <w:rPr>
          <w:rFonts w:ascii="Arial" w:hAnsi="Arial" w:cs="Arial"/>
        </w:rPr>
        <w:t xml:space="preserve"> J. A perspectiva territorial da inovação em saúde: a necessidade de um novo enfoque. </w:t>
      </w:r>
      <w:r w:rsidRPr="001979E9">
        <w:rPr>
          <w:rFonts w:ascii="Arial" w:hAnsi="Arial" w:cs="Arial"/>
        </w:rPr>
        <w:t>Rev. Saúde Pública</w:t>
      </w:r>
      <w:r w:rsidRPr="005861A8">
        <w:rPr>
          <w:rFonts w:ascii="Arial" w:hAnsi="Arial" w:cs="Arial"/>
        </w:rPr>
        <w:t xml:space="preserve"> [online]. 2012</w:t>
      </w:r>
      <w:r w:rsidR="001979E9">
        <w:rPr>
          <w:rFonts w:ascii="Arial" w:hAnsi="Arial" w:cs="Arial"/>
        </w:rPr>
        <w:t xml:space="preserve">; </w:t>
      </w:r>
      <w:r w:rsidRPr="005861A8">
        <w:rPr>
          <w:rFonts w:ascii="Arial" w:hAnsi="Arial" w:cs="Arial"/>
        </w:rPr>
        <w:t>46</w:t>
      </w:r>
      <w:r w:rsidR="001979E9">
        <w:rPr>
          <w:rFonts w:ascii="Arial" w:hAnsi="Arial" w:cs="Arial"/>
        </w:rPr>
        <w:t xml:space="preserve"> (</w:t>
      </w:r>
      <w:proofErr w:type="gramStart"/>
      <w:r w:rsidRPr="005861A8">
        <w:rPr>
          <w:rFonts w:ascii="Arial" w:hAnsi="Arial" w:cs="Arial"/>
        </w:rPr>
        <w:t>suppl.</w:t>
      </w:r>
      <w:proofErr w:type="gramEnd"/>
      <w:r w:rsidRPr="005861A8">
        <w:rPr>
          <w:rFonts w:ascii="Arial" w:hAnsi="Arial" w:cs="Arial"/>
        </w:rPr>
        <w:t>1</w:t>
      </w:r>
      <w:r w:rsidR="001979E9">
        <w:rPr>
          <w:rFonts w:ascii="Arial" w:hAnsi="Arial" w:cs="Arial"/>
        </w:rPr>
        <w:t>):</w:t>
      </w:r>
      <w:r w:rsidRPr="005861A8">
        <w:rPr>
          <w:rFonts w:ascii="Arial" w:hAnsi="Arial" w:cs="Arial"/>
        </w:rPr>
        <w:t xml:space="preserve">59-67.  </w:t>
      </w:r>
    </w:p>
    <w:p w:rsidR="005861A8" w:rsidRPr="0005051D" w:rsidRDefault="005861A8" w:rsidP="0005051D">
      <w:pPr>
        <w:pStyle w:val="PargrafodaLista"/>
        <w:numPr>
          <w:ilvl w:val="0"/>
          <w:numId w:val="12"/>
        </w:numPr>
        <w:spacing w:before="240" w:after="0" w:line="240" w:lineRule="auto"/>
        <w:jc w:val="both"/>
        <w:rPr>
          <w:rFonts w:ascii="Arial" w:hAnsi="Arial" w:cs="Arial"/>
          <w:sz w:val="24"/>
          <w:szCs w:val="24"/>
          <w:shd w:val="clear" w:color="auto" w:fill="FFFFFF"/>
        </w:rPr>
      </w:pPr>
      <w:proofErr w:type="spellStart"/>
      <w:r w:rsidRPr="0005051D">
        <w:rPr>
          <w:rFonts w:ascii="Arial" w:hAnsi="Arial" w:cs="Arial"/>
          <w:sz w:val="24"/>
          <w:szCs w:val="24"/>
          <w:shd w:val="clear" w:color="auto" w:fill="FFFFFF"/>
        </w:rPr>
        <w:t>D</w:t>
      </w:r>
      <w:r w:rsidR="00155919">
        <w:rPr>
          <w:rFonts w:ascii="Arial" w:hAnsi="Arial" w:cs="Arial"/>
          <w:sz w:val="24"/>
          <w:szCs w:val="24"/>
          <w:shd w:val="clear" w:color="auto" w:fill="FFFFFF"/>
        </w:rPr>
        <w:t>ain</w:t>
      </w:r>
      <w:proofErr w:type="spellEnd"/>
      <w:r w:rsidRPr="0005051D">
        <w:rPr>
          <w:rFonts w:ascii="Arial" w:hAnsi="Arial" w:cs="Arial"/>
          <w:sz w:val="24"/>
          <w:szCs w:val="24"/>
          <w:shd w:val="clear" w:color="auto" w:fill="FFFFFF"/>
        </w:rPr>
        <w:t xml:space="preserve"> S. Os vários mundos do financiamento da Saúde no Brasil: uma tentativa de integração. </w:t>
      </w:r>
      <w:r w:rsidRPr="00155919">
        <w:rPr>
          <w:rFonts w:ascii="Arial" w:hAnsi="Arial" w:cs="Arial"/>
          <w:sz w:val="24"/>
          <w:szCs w:val="24"/>
          <w:shd w:val="clear" w:color="auto" w:fill="FFFFFF"/>
        </w:rPr>
        <w:t>Ciênc. saúde coletiva</w:t>
      </w:r>
      <w:r w:rsidRPr="0005051D">
        <w:rPr>
          <w:rFonts w:ascii="Arial" w:hAnsi="Arial" w:cs="Arial"/>
          <w:sz w:val="24"/>
          <w:szCs w:val="24"/>
          <w:shd w:val="clear" w:color="auto" w:fill="FFFFFF"/>
        </w:rPr>
        <w:t xml:space="preserve"> [online]. 2007</w:t>
      </w:r>
      <w:r w:rsidR="00155919">
        <w:rPr>
          <w:rFonts w:ascii="Arial" w:hAnsi="Arial" w:cs="Arial"/>
          <w:sz w:val="24"/>
          <w:szCs w:val="24"/>
          <w:shd w:val="clear" w:color="auto" w:fill="FFFFFF"/>
        </w:rPr>
        <w:t>; 1</w:t>
      </w:r>
      <w:r w:rsidRPr="0005051D">
        <w:rPr>
          <w:rFonts w:ascii="Arial" w:hAnsi="Arial" w:cs="Arial"/>
          <w:sz w:val="24"/>
          <w:szCs w:val="24"/>
          <w:shd w:val="clear" w:color="auto" w:fill="FFFFFF"/>
        </w:rPr>
        <w:t>2</w:t>
      </w:r>
      <w:r w:rsidR="00155919">
        <w:rPr>
          <w:rFonts w:ascii="Arial" w:hAnsi="Arial" w:cs="Arial"/>
          <w:sz w:val="24"/>
          <w:szCs w:val="24"/>
          <w:shd w:val="clear" w:color="auto" w:fill="FFFFFF"/>
        </w:rPr>
        <w:t xml:space="preserve"> (</w:t>
      </w:r>
      <w:proofErr w:type="spellStart"/>
      <w:r w:rsidR="00155919">
        <w:rPr>
          <w:rFonts w:ascii="Arial" w:hAnsi="Arial" w:cs="Arial"/>
          <w:sz w:val="24"/>
          <w:szCs w:val="24"/>
          <w:shd w:val="clear" w:color="auto" w:fill="FFFFFF"/>
        </w:rPr>
        <w:t>s</w:t>
      </w:r>
      <w:r w:rsidRPr="0005051D">
        <w:rPr>
          <w:rFonts w:ascii="Arial" w:hAnsi="Arial" w:cs="Arial"/>
          <w:sz w:val="24"/>
          <w:szCs w:val="24"/>
          <w:shd w:val="clear" w:color="auto" w:fill="FFFFFF"/>
        </w:rPr>
        <w:t>uppl</w:t>
      </w:r>
      <w:proofErr w:type="spellEnd"/>
      <w:r w:rsidRPr="0005051D">
        <w:rPr>
          <w:rFonts w:ascii="Arial" w:hAnsi="Arial" w:cs="Arial"/>
          <w:sz w:val="24"/>
          <w:szCs w:val="24"/>
          <w:shd w:val="clear" w:color="auto" w:fill="FFFFFF"/>
        </w:rPr>
        <w:t>.</w:t>
      </w:r>
      <w:r w:rsidR="00155919">
        <w:rPr>
          <w:rFonts w:ascii="Arial" w:hAnsi="Arial" w:cs="Arial"/>
          <w:sz w:val="24"/>
          <w:szCs w:val="24"/>
          <w:shd w:val="clear" w:color="auto" w:fill="FFFFFF"/>
        </w:rPr>
        <w:t>):</w:t>
      </w:r>
      <w:r w:rsidRPr="0005051D">
        <w:rPr>
          <w:rFonts w:ascii="Arial" w:hAnsi="Arial" w:cs="Arial"/>
          <w:sz w:val="24"/>
          <w:szCs w:val="24"/>
          <w:shd w:val="clear" w:color="auto" w:fill="FFFFFF"/>
        </w:rPr>
        <w:t xml:space="preserve"> 1851-1864. </w:t>
      </w:r>
    </w:p>
    <w:p w:rsidR="005861A8" w:rsidRPr="005861A8" w:rsidRDefault="005861A8" w:rsidP="0005051D">
      <w:pPr>
        <w:pStyle w:val="NormalWeb"/>
        <w:numPr>
          <w:ilvl w:val="0"/>
          <w:numId w:val="12"/>
        </w:numPr>
        <w:shd w:val="clear" w:color="auto" w:fill="FFFFFF"/>
        <w:spacing w:before="240" w:beforeAutospacing="0" w:after="0" w:afterAutospacing="0"/>
        <w:jc w:val="both"/>
        <w:rPr>
          <w:rFonts w:ascii="Arial" w:hAnsi="Arial" w:cs="Arial"/>
        </w:rPr>
      </w:pPr>
      <w:r w:rsidRPr="005861A8">
        <w:rPr>
          <w:rFonts w:ascii="Arial" w:hAnsi="Arial" w:cs="Arial"/>
        </w:rPr>
        <w:t>D</w:t>
      </w:r>
      <w:r w:rsidR="00155919">
        <w:rPr>
          <w:rFonts w:ascii="Arial" w:hAnsi="Arial" w:cs="Arial"/>
        </w:rPr>
        <w:t>el Nero</w:t>
      </w:r>
      <w:r w:rsidRPr="005861A8">
        <w:rPr>
          <w:rFonts w:ascii="Arial" w:hAnsi="Arial" w:cs="Arial"/>
        </w:rPr>
        <w:t xml:space="preserve"> CR</w:t>
      </w:r>
      <w:r w:rsidR="00155919">
        <w:rPr>
          <w:rFonts w:ascii="Arial" w:hAnsi="Arial" w:cs="Arial"/>
        </w:rPr>
        <w:t>.</w:t>
      </w:r>
      <w:r w:rsidRPr="005861A8">
        <w:rPr>
          <w:rFonts w:ascii="Arial" w:hAnsi="Arial" w:cs="Arial"/>
        </w:rPr>
        <w:t xml:space="preserve"> </w:t>
      </w:r>
      <w:r w:rsidRPr="00155919">
        <w:rPr>
          <w:rFonts w:ascii="Arial" w:hAnsi="Arial" w:cs="Arial"/>
        </w:rPr>
        <w:t>O que é economia da saúde.</w:t>
      </w:r>
      <w:r w:rsidRPr="005861A8">
        <w:rPr>
          <w:rFonts w:ascii="Arial" w:hAnsi="Arial" w:cs="Arial"/>
        </w:rPr>
        <w:t xml:space="preserve"> </w:t>
      </w:r>
      <w:r w:rsidRPr="00C52656">
        <w:rPr>
          <w:rFonts w:ascii="Arial" w:hAnsi="Arial" w:cs="Arial"/>
          <w:lang w:val="en-US"/>
        </w:rPr>
        <w:t xml:space="preserve">1995 In: PIOLA, S.F.; VIANNA, S.M. (orgs). </w:t>
      </w:r>
      <w:r w:rsidRPr="005861A8">
        <w:rPr>
          <w:rFonts w:ascii="Arial" w:hAnsi="Arial" w:cs="Arial"/>
        </w:rPr>
        <w:t xml:space="preserve">Economia da saúde: conceitos e contribuição para a gestão em saúde. Brasília: IPEA, 2002. </w:t>
      </w:r>
    </w:p>
    <w:p w:rsidR="005861A8" w:rsidRPr="005861A8" w:rsidRDefault="005861A8" w:rsidP="0005051D">
      <w:pPr>
        <w:pStyle w:val="NormalWeb"/>
        <w:numPr>
          <w:ilvl w:val="0"/>
          <w:numId w:val="12"/>
        </w:numPr>
        <w:shd w:val="clear" w:color="auto" w:fill="FFFFFF"/>
        <w:spacing w:before="240" w:beforeAutospacing="0" w:after="0" w:afterAutospacing="0"/>
        <w:jc w:val="both"/>
        <w:rPr>
          <w:rFonts w:ascii="Arial" w:hAnsi="Arial" w:cs="Arial"/>
          <w:shd w:val="clear" w:color="auto" w:fill="FFFFFF"/>
        </w:rPr>
      </w:pPr>
      <w:r w:rsidRPr="005861A8">
        <w:rPr>
          <w:rFonts w:ascii="Arial" w:hAnsi="Arial" w:cs="Arial"/>
          <w:shd w:val="clear" w:color="auto" w:fill="FFFFFF"/>
        </w:rPr>
        <w:t>G</w:t>
      </w:r>
      <w:r w:rsidR="00155919">
        <w:rPr>
          <w:rFonts w:ascii="Arial" w:hAnsi="Arial" w:cs="Arial"/>
          <w:shd w:val="clear" w:color="auto" w:fill="FFFFFF"/>
        </w:rPr>
        <w:t>adelha</w:t>
      </w:r>
      <w:r w:rsidRPr="005861A8">
        <w:rPr>
          <w:rFonts w:ascii="Arial" w:hAnsi="Arial" w:cs="Arial"/>
          <w:shd w:val="clear" w:color="auto" w:fill="FFFFFF"/>
        </w:rPr>
        <w:t xml:space="preserve"> C</w:t>
      </w:r>
      <w:r w:rsidR="00155919">
        <w:rPr>
          <w:rFonts w:ascii="Arial" w:hAnsi="Arial" w:cs="Arial"/>
          <w:shd w:val="clear" w:color="auto" w:fill="FFFFFF"/>
        </w:rPr>
        <w:t>A</w:t>
      </w:r>
      <w:r w:rsidRPr="005861A8">
        <w:rPr>
          <w:rFonts w:ascii="Arial" w:hAnsi="Arial" w:cs="Arial"/>
          <w:shd w:val="clear" w:color="auto" w:fill="FFFFFF"/>
        </w:rPr>
        <w:t>G</w:t>
      </w:r>
      <w:r w:rsidR="00155919">
        <w:rPr>
          <w:rFonts w:ascii="Arial" w:hAnsi="Arial" w:cs="Arial"/>
          <w:shd w:val="clear" w:color="auto" w:fill="FFFFFF"/>
        </w:rPr>
        <w:t xml:space="preserve">, </w:t>
      </w:r>
      <w:proofErr w:type="gramStart"/>
      <w:r w:rsidR="00155919">
        <w:rPr>
          <w:rFonts w:ascii="Arial" w:hAnsi="Arial" w:cs="Arial"/>
          <w:shd w:val="clear" w:color="auto" w:fill="FFFFFF"/>
        </w:rPr>
        <w:t>e</w:t>
      </w:r>
      <w:r w:rsidRPr="005861A8">
        <w:rPr>
          <w:rFonts w:ascii="Arial" w:hAnsi="Arial" w:cs="Arial"/>
          <w:shd w:val="clear" w:color="auto" w:fill="FFFFFF"/>
        </w:rPr>
        <w:t>t</w:t>
      </w:r>
      <w:proofErr w:type="gramEnd"/>
      <w:r w:rsidRPr="005861A8">
        <w:rPr>
          <w:rFonts w:ascii="Arial" w:hAnsi="Arial" w:cs="Arial"/>
          <w:shd w:val="clear" w:color="auto" w:fill="FFFFFF"/>
        </w:rPr>
        <w:t xml:space="preserve"> al. Saúde e territorialização na perspectiva do desenvolvimento. </w:t>
      </w:r>
      <w:r w:rsidRPr="00155919">
        <w:rPr>
          <w:rFonts w:ascii="Arial" w:hAnsi="Arial" w:cs="Arial"/>
          <w:shd w:val="clear" w:color="auto" w:fill="FFFFFF"/>
        </w:rPr>
        <w:t>Ciênc. saúde coletiva</w:t>
      </w:r>
      <w:r w:rsidR="00155919">
        <w:rPr>
          <w:rFonts w:ascii="Arial" w:hAnsi="Arial" w:cs="Arial"/>
          <w:shd w:val="clear" w:color="auto" w:fill="FFFFFF"/>
        </w:rPr>
        <w:t xml:space="preserve"> [online]. 2011; </w:t>
      </w:r>
      <w:r w:rsidRPr="005861A8">
        <w:rPr>
          <w:rFonts w:ascii="Arial" w:hAnsi="Arial" w:cs="Arial"/>
          <w:shd w:val="clear" w:color="auto" w:fill="FFFFFF"/>
        </w:rPr>
        <w:t>16</w:t>
      </w:r>
      <w:r w:rsidR="00155919">
        <w:rPr>
          <w:rFonts w:ascii="Arial" w:hAnsi="Arial" w:cs="Arial"/>
          <w:shd w:val="clear" w:color="auto" w:fill="FFFFFF"/>
        </w:rPr>
        <w:t xml:space="preserve"> (6):</w:t>
      </w:r>
      <w:r w:rsidRPr="005861A8">
        <w:rPr>
          <w:rFonts w:ascii="Arial" w:hAnsi="Arial" w:cs="Arial"/>
          <w:shd w:val="clear" w:color="auto" w:fill="FFFFFF"/>
        </w:rPr>
        <w:t xml:space="preserve"> 3003-3016. </w:t>
      </w:r>
    </w:p>
    <w:p w:rsidR="005861A8" w:rsidRPr="0005051D" w:rsidRDefault="005861A8" w:rsidP="0005051D">
      <w:pPr>
        <w:pStyle w:val="PargrafodaLista"/>
        <w:numPr>
          <w:ilvl w:val="0"/>
          <w:numId w:val="12"/>
        </w:numPr>
        <w:spacing w:before="240" w:after="0" w:line="240" w:lineRule="auto"/>
        <w:jc w:val="both"/>
        <w:rPr>
          <w:rFonts w:ascii="Arial" w:eastAsia="Times New Roman" w:hAnsi="Arial" w:cs="Arial"/>
          <w:sz w:val="24"/>
          <w:szCs w:val="24"/>
          <w:shd w:val="clear" w:color="auto" w:fill="FFFFFF"/>
          <w:lang w:eastAsia="pt-BR"/>
        </w:rPr>
      </w:pPr>
      <w:proofErr w:type="spellStart"/>
      <w:r w:rsidRPr="00C52656">
        <w:rPr>
          <w:rFonts w:ascii="Arial" w:eastAsia="Times New Roman" w:hAnsi="Arial" w:cs="Arial"/>
          <w:sz w:val="24"/>
          <w:szCs w:val="24"/>
          <w:shd w:val="clear" w:color="auto" w:fill="FFFFFF"/>
          <w:lang w:eastAsia="pt-BR"/>
        </w:rPr>
        <w:t>G</w:t>
      </w:r>
      <w:r w:rsidR="00155919" w:rsidRPr="00C52656">
        <w:rPr>
          <w:rFonts w:ascii="Arial" w:eastAsia="Times New Roman" w:hAnsi="Arial" w:cs="Arial"/>
          <w:sz w:val="24"/>
          <w:szCs w:val="24"/>
          <w:shd w:val="clear" w:color="auto" w:fill="FFFFFF"/>
          <w:lang w:eastAsia="pt-BR"/>
        </w:rPr>
        <w:t>awryszewski</w:t>
      </w:r>
      <w:proofErr w:type="spellEnd"/>
      <w:r w:rsidRPr="00C52656">
        <w:rPr>
          <w:rFonts w:ascii="Arial" w:eastAsia="Times New Roman" w:hAnsi="Arial" w:cs="Arial"/>
          <w:sz w:val="24"/>
          <w:szCs w:val="24"/>
          <w:shd w:val="clear" w:color="auto" w:fill="FFFFFF"/>
          <w:lang w:eastAsia="pt-BR"/>
        </w:rPr>
        <w:t xml:space="preserve"> ARB</w:t>
      </w:r>
      <w:r w:rsidR="00155919" w:rsidRPr="00C52656">
        <w:rPr>
          <w:rFonts w:ascii="Arial" w:eastAsia="Times New Roman" w:hAnsi="Arial" w:cs="Arial"/>
          <w:sz w:val="24"/>
          <w:szCs w:val="24"/>
          <w:shd w:val="clear" w:color="auto" w:fill="FFFFFF"/>
          <w:lang w:eastAsia="pt-BR"/>
        </w:rPr>
        <w:t>,</w:t>
      </w:r>
      <w:r w:rsidRPr="00C52656">
        <w:rPr>
          <w:rFonts w:ascii="Arial" w:eastAsia="Times New Roman" w:hAnsi="Arial" w:cs="Arial"/>
          <w:sz w:val="24"/>
          <w:szCs w:val="24"/>
          <w:shd w:val="clear" w:color="auto" w:fill="FFFFFF"/>
          <w:lang w:eastAsia="pt-BR"/>
        </w:rPr>
        <w:t xml:space="preserve"> </w:t>
      </w:r>
      <w:proofErr w:type="gramStart"/>
      <w:r w:rsidR="00155919" w:rsidRPr="00C52656">
        <w:rPr>
          <w:rFonts w:ascii="Arial" w:eastAsia="Times New Roman" w:hAnsi="Arial" w:cs="Arial"/>
          <w:sz w:val="24"/>
          <w:szCs w:val="24"/>
          <w:shd w:val="clear" w:color="auto" w:fill="FFFFFF"/>
          <w:lang w:eastAsia="pt-BR"/>
        </w:rPr>
        <w:t>e</w:t>
      </w:r>
      <w:r w:rsidRPr="00C52656">
        <w:rPr>
          <w:rFonts w:ascii="Arial" w:eastAsia="Times New Roman" w:hAnsi="Arial" w:cs="Arial"/>
          <w:sz w:val="24"/>
          <w:szCs w:val="24"/>
          <w:shd w:val="clear" w:color="auto" w:fill="FFFFFF"/>
          <w:lang w:eastAsia="pt-BR"/>
        </w:rPr>
        <w:t>t</w:t>
      </w:r>
      <w:proofErr w:type="gramEnd"/>
      <w:r w:rsidRPr="00C52656">
        <w:rPr>
          <w:rFonts w:ascii="Arial" w:eastAsia="Times New Roman" w:hAnsi="Arial" w:cs="Arial"/>
          <w:sz w:val="24"/>
          <w:szCs w:val="24"/>
          <w:shd w:val="clear" w:color="auto" w:fill="FFFFFF"/>
          <w:lang w:eastAsia="pt-BR"/>
        </w:rPr>
        <w:t xml:space="preserve"> al. </w:t>
      </w:r>
      <w:r w:rsidRPr="0005051D">
        <w:rPr>
          <w:rFonts w:ascii="Arial" w:eastAsia="Times New Roman" w:hAnsi="Arial" w:cs="Arial"/>
          <w:sz w:val="24"/>
          <w:szCs w:val="24"/>
          <w:shd w:val="clear" w:color="auto" w:fill="FFFFFF"/>
          <w:lang w:eastAsia="pt-BR"/>
        </w:rPr>
        <w:t xml:space="preserve">Acesso ao SUS: representações e práticas de profissionais desenvolvidas nas Centrais de Regulação. </w:t>
      </w:r>
      <w:proofErr w:type="spellStart"/>
      <w:r w:rsidRPr="00155919">
        <w:rPr>
          <w:rFonts w:ascii="Arial" w:eastAsia="Times New Roman" w:hAnsi="Arial" w:cs="Arial"/>
          <w:sz w:val="24"/>
          <w:szCs w:val="24"/>
          <w:shd w:val="clear" w:color="auto" w:fill="FFFFFF"/>
          <w:lang w:eastAsia="pt-BR"/>
        </w:rPr>
        <w:t>Physis</w:t>
      </w:r>
      <w:proofErr w:type="spellEnd"/>
      <w:r w:rsidRPr="00155919">
        <w:rPr>
          <w:rFonts w:ascii="Arial" w:eastAsia="Times New Roman" w:hAnsi="Arial" w:cs="Arial"/>
          <w:sz w:val="24"/>
          <w:szCs w:val="24"/>
          <w:shd w:val="clear" w:color="auto" w:fill="FFFFFF"/>
          <w:lang w:eastAsia="pt-BR"/>
        </w:rPr>
        <w:t xml:space="preserve"> </w:t>
      </w:r>
      <w:r w:rsidRPr="0005051D">
        <w:rPr>
          <w:rFonts w:ascii="Arial" w:eastAsia="Times New Roman" w:hAnsi="Arial" w:cs="Arial"/>
          <w:sz w:val="24"/>
          <w:szCs w:val="24"/>
          <w:shd w:val="clear" w:color="auto" w:fill="FFFFFF"/>
          <w:lang w:eastAsia="pt-BR"/>
        </w:rPr>
        <w:t>[online]. 2012</w:t>
      </w:r>
      <w:r w:rsidR="00155919">
        <w:rPr>
          <w:rFonts w:ascii="Arial" w:eastAsia="Times New Roman" w:hAnsi="Arial" w:cs="Arial"/>
          <w:sz w:val="24"/>
          <w:szCs w:val="24"/>
          <w:shd w:val="clear" w:color="auto" w:fill="FFFFFF"/>
          <w:lang w:eastAsia="pt-BR"/>
        </w:rPr>
        <w:t>;</w:t>
      </w:r>
      <w:r w:rsidRPr="0005051D">
        <w:rPr>
          <w:rFonts w:ascii="Arial" w:eastAsia="Times New Roman" w:hAnsi="Arial" w:cs="Arial"/>
          <w:sz w:val="24"/>
          <w:szCs w:val="24"/>
          <w:shd w:val="clear" w:color="auto" w:fill="FFFFFF"/>
          <w:lang w:eastAsia="pt-BR"/>
        </w:rPr>
        <w:t xml:space="preserve"> </w:t>
      </w:r>
      <w:r w:rsidR="00155919">
        <w:rPr>
          <w:rFonts w:ascii="Arial" w:eastAsia="Times New Roman" w:hAnsi="Arial" w:cs="Arial"/>
          <w:sz w:val="24"/>
          <w:szCs w:val="24"/>
          <w:shd w:val="clear" w:color="auto" w:fill="FFFFFF"/>
          <w:lang w:eastAsia="pt-BR"/>
        </w:rPr>
        <w:t>(</w:t>
      </w:r>
      <w:r w:rsidRPr="0005051D">
        <w:rPr>
          <w:rFonts w:ascii="Arial" w:eastAsia="Times New Roman" w:hAnsi="Arial" w:cs="Arial"/>
          <w:sz w:val="24"/>
          <w:szCs w:val="24"/>
          <w:shd w:val="clear" w:color="auto" w:fill="FFFFFF"/>
          <w:lang w:eastAsia="pt-BR"/>
        </w:rPr>
        <w:t>22</w:t>
      </w:r>
      <w:r w:rsidR="00155919">
        <w:rPr>
          <w:rFonts w:ascii="Arial" w:eastAsia="Times New Roman" w:hAnsi="Arial" w:cs="Arial"/>
          <w:sz w:val="24"/>
          <w:szCs w:val="24"/>
          <w:shd w:val="clear" w:color="auto" w:fill="FFFFFF"/>
          <w:lang w:eastAsia="pt-BR"/>
        </w:rPr>
        <w:t xml:space="preserve">) </w:t>
      </w:r>
      <w:proofErr w:type="gramStart"/>
      <w:r w:rsidRPr="0005051D">
        <w:rPr>
          <w:rFonts w:ascii="Arial" w:eastAsia="Times New Roman" w:hAnsi="Arial" w:cs="Arial"/>
          <w:sz w:val="24"/>
          <w:szCs w:val="24"/>
          <w:shd w:val="clear" w:color="auto" w:fill="FFFFFF"/>
          <w:lang w:eastAsia="pt-BR"/>
        </w:rPr>
        <w:t>1</w:t>
      </w:r>
      <w:r w:rsidR="00155919">
        <w:rPr>
          <w:rFonts w:ascii="Arial" w:eastAsia="Times New Roman" w:hAnsi="Arial" w:cs="Arial"/>
          <w:sz w:val="24"/>
          <w:szCs w:val="24"/>
          <w:shd w:val="clear" w:color="auto" w:fill="FFFFFF"/>
          <w:lang w:eastAsia="pt-BR"/>
        </w:rPr>
        <w:t>:</w:t>
      </w:r>
      <w:r w:rsidRPr="0005051D">
        <w:rPr>
          <w:rFonts w:ascii="Arial" w:eastAsia="Times New Roman" w:hAnsi="Arial" w:cs="Arial"/>
          <w:sz w:val="24"/>
          <w:szCs w:val="24"/>
          <w:shd w:val="clear" w:color="auto" w:fill="FFFFFF"/>
          <w:lang w:eastAsia="pt-BR"/>
        </w:rPr>
        <w:t>119</w:t>
      </w:r>
      <w:proofErr w:type="gramEnd"/>
      <w:r w:rsidRPr="0005051D">
        <w:rPr>
          <w:rFonts w:ascii="Arial" w:eastAsia="Times New Roman" w:hAnsi="Arial" w:cs="Arial"/>
          <w:sz w:val="24"/>
          <w:szCs w:val="24"/>
          <w:shd w:val="clear" w:color="auto" w:fill="FFFFFF"/>
          <w:lang w:eastAsia="pt-BR"/>
        </w:rPr>
        <w:t xml:space="preserve">-140. </w:t>
      </w:r>
    </w:p>
    <w:p w:rsidR="005861A8" w:rsidRPr="005861A8" w:rsidRDefault="005861A8" w:rsidP="0005051D">
      <w:pPr>
        <w:pStyle w:val="NormalWeb"/>
        <w:numPr>
          <w:ilvl w:val="0"/>
          <w:numId w:val="12"/>
        </w:numPr>
        <w:shd w:val="clear" w:color="auto" w:fill="FFFFFF"/>
        <w:spacing w:before="240" w:beforeAutospacing="0" w:after="0" w:afterAutospacing="0"/>
        <w:jc w:val="both"/>
        <w:rPr>
          <w:rFonts w:ascii="Arial" w:hAnsi="Arial" w:cs="Arial"/>
          <w:shd w:val="clear" w:color="auto" w:fill="FFFFFF"/>
        </w:rPr>
      </w:pPr>
      <w:proofErr w:type="spellStart"/>
      <w:r w:rsidRPr="005861A8">
        <w:rPr>
          <w:rFonts w:ascii="Arial" w:hAnsi="Arial" w:cs="Arial"/>
          <w:shd w:val="clear" w:color="auto" w:fill="FFFFFF"/>
        </w:rPr>
        <w:t>G</w:t>
      </w:r>
      <w:r w:rsidR="00155919">
        <w:rPr>
          <w:rFonts w:ascii="Arial" w:hAnsi="Arial" w:cs="Arial"/>
          <w:shd w:val="clear" w:color="auto" w:fill="FFFFFF"/>
        </w:rPr>
        <w:t>eremia</w:t>
      </w:r>
      <w:proofErr w:type="spellEnd"/>
      <w:r w:rsidRPr="005861A8">
        <w:rPr>
          <w:rFonts w:ascii="Arial" w:hAnsi="Arial" w:cs="Arial"/>
          <w:shd w:val="clear" w:color="auto" w:fill="FFFFFF"/>
        </w:rPr>
        <w:t xml:space="preserve"> DS. Financiamento do sistema de saúde na Região Metropolitana do Rio de Janeiro: um estudo do município de Nilópolis. </w:t>
      </w:r>
      <w:r w:rsidRPr="00155919">
        <w:rPr>
          <w:rFonts w:ascii="Arial" w:hAnsi="Arial" w:cs="Arial"/>
          <w:shd w:val="clear" w:color="auto" w:fill="FFFFFF"/>
        </w:rPr>
        <w:t>Saúde em Debate</w:t>
      </w:r>
      <w:r w:rsidRPr="005861A8">
        <w:rPr>
          <w:rFonts w:ascii="Arial" w:hAnsi="Arial" w:cs="Arial"/>
          <w:i/>
          <w:shd w:val="clear" w:color="auto" w:fill="FFFFFF"/>
        </w:rPr>
        <w:t>,</w:t>
      </w:r>
      <w:r w:rsidRPr="005861A8">
        <w:rPr>
          <w:rFonts w:ascii="Arial" w:hAnsi="Arial" w:cs="Arial"/>
          <w:shd w:val="clear" w:color="auto" w:fill="FFFFFF"/>
        </w:rPr>
        <w:t xml:space="preserve"> Rio de Janeiro,</w:t>
      </w:r>
      <w:r w:rsidR="00155919">
        <w:rPr>
          <w:rFonts w:ascii="Arial" w:hAnsi="Arial" w:cs="Arial"/>
          <w:shd w:val="clear" w:color="auto" w:fill="FFFFFF"/>
        </w:rPr>
        <w:t xml:space="preserve"> 2011; </w:t>
      </w:r>
      <w:r w:rsidRPr="005861A8">
        <w:rPr>
          <w:rFonts w:ascii="Arial" w:hAnsi="Arial" w:cs="Arial"/>
          <w:shd w:val="clear" w:color="auto" w:fill="FFFFFF"/>
        </w:rPr>
        <w:t>35</w:t>
      </w:r>
      <w:r w:rsidR="00155919">
        <w:rPr>
          <w:rFonts w:ascii="Arial" w:hAnsi="Arial" w:cs="Arial"/>
          <w:shd w:val="clear" w:color="auto" w:fill="FFFFFF"/>
        </w:rPr>
        <w:t xml:space="preserve"> (</w:t>
      </w:r>
      <w:r w:rsidRPr="005861A8">
        <w:rPr>
          <w:rFonts w:ascii="Arial" w:hAnsi="Arial" w:cs="Arial"/>
          <w:shd w:val="clear" w:color="auto" w:fill="FFFFFF"/>
        </w:rPr>
        <w:t>91</w:t>
      </w:r>
      <w:r w:rsidR="00155919">
        <w:rPr>
          <w:rFonts w:ascii="Arial" w:hAnsi="Arial" w:cs="Arial"/>
          <w:shd w:val="clear" w:color="auto" w:fill="FFFFFF"/>
        </w:rPr>
        <w:t xml:space="preserve">): </w:t>
      </w:r>
      <w:r w:rsidRPr="005861A8">
        <w:rPr>
          <w:rFonts w:ascii="Arial" w:hAnsi="Arial" w:cs="Arial"/>
          <w:shd w:val="clear" w:color="auto" w:fill="FFFFFF"/>
        </w:rPr>
        <w:t>522-531</w:t>
      </w:r>
      <w:r w:rsidR="00155919">
        <w:rPr>
          <w:rFonts w:ascii="Arial" w:hAnsi="Arial" w:cs="Arial"/>
          <w:shd w:val="clear" w:color="auto" w:fill="FFFFFF"/>
        </w:rPr>
        <w:t>.</w:t>
      </w:r>
      <w:r w:rsidRPr="005861A8">
        <w:rPr>
          <w:rFonts w:ascii="Arial" w:hAnsi="Arial" w:cs="Arial"/>
          <w:shd w:val="clear" w:color="auto" w:fill="FFFFFF"/>
        </w:rPr>
        <w:t xml:space="preserve"> </w:t>
      </w:r>
    </w:p>
    <w:p w:rsidR="005861A8" w:rsidRDefault="005861A8" w:rsidP="0005051D">
      <w:pPr>
        <w:pStyle w:val="PargrafodaLista"/>
        <w:numPr>
          <w:ilvl w:val="0"/>
          <w:numId w:val="12"/>
        </w:numPr>
        <w:spacing w:before="240" w:after="0" w:line="240" w:lineRule="auto"/>
        <w:jc w:val="both"/>
        <w:rPr>
          <w:rFonts w:ascii="Arial" w:hAnsi="Arial" w:cs="Arial"/>
          <w:sz w:val="24"/>
          <w:szCs w:val="24"/>
        </w:rPr>
      </w:pPr>
      <w:r w:rsidRPr="0005051D">
        <w:rPr>
          <w:rFonts w:ascii="Arial" w:hAnsi="Arial" w:cs="Arial"/>
          <w:sz w:val="24"/>
          <w:szCs w:val="24"/>
        </w:rPr>
        <w:t>M</w:t>
      </w:r>
      <w:r w:rsidR="00765704">
        <w:rPr>
          <w:rFonts w:ascii="Arial" w:hAnsi="Arial" w:cs="Arial"/>
          <w:sz w:val="24"/>
          <w:szCs w:val="24"/>
        </w:rPr>
        <w:t>arinho</w:t>
      </w:r>
      <w:r w:rsidRPr="0005051D">
        <w:rPr>
          <w:rFonts w:ascii="Arial" w:hAnsi="Arial" w:cs="Arial"/>
          <w:sz w:val="24"/>
          <w:szCs w:val="24"/>
        </w:rPr>
        <w:t xml:space="preserve"> A. Avaliação da eficiência técnica nos serviços de saúde nos municípios do Estado do Rio de Janeiro. </w:t>
      </w:r>
      <w:r w:rsidRPr="00765704">
        <w:rPr>
          <w:rFonts w:ascii="Arial" w:hAnsi="Arial" w:cs="Arial"/>
          <w:sz w:val="24"/>
          <w:szCs w:val="24"/>
        </w:rPr>
        <w:t>Rev. Bras. Econ.</w:t>
      </w:r>
      <w:r w:rsidRPr="0005051D">
        <w:rPr>
          <w:rFonts w:ascii="Arial" w:hAnsi="Arial" w:cs="Arial"/>
          <w:sz w:val="24"/>
          <w:szCs w:val="24"/>
        </w:rPr>
        <w:t xml:space="preserve"> [online]. 2003</w:t>
      </w:r>
      <w:r w:rsidR="00765704">
        <w:rPr>
          <w:rFonts w:ascii="Arial" w:hAnsi="Arial" w:cs="Arial"/>
          <w:sz w:val="24"/>
          <w:szCs w:val="24"/>
        </w:rPr>
        <w:t xml:space="preserve">; </w:t>
      </w:r>
      <w:r w:rsidRPr="0005051D">
        <w:rPr>
          <w:rFonts w:ascii="Arial" w:hAnsi="Arial" w:cs="Arial"/>
          <w:sz w:val="24"/>
          <w:szCs w:val="24"/>
        </w:rPr>
        <w:t>57</w:t>
      </w:r>
      <w:r w:rsidR="00765704">
        <w:rPr>
          <w:rFonts w:ascii="Arial" w:hAnsi="Arial" w:cs="Arial"/>
          <w:sz w:val="24"/>
          <w:szCs w:val="24"/>
        </w:rPr>
        <w:t xml:space="preserve"> (</w:t>
      </w:r>
      <w:r w:rsidRPr="0005051D">
        <w:rPr>
          <w:rFonts w:ascii="Arial" w:hAnsi="Arial" w:cs="Arial"/>
          <w:sz w:val="24"/>
          <w:szCs w:val="24"/>
        </w:rPr>
        <w:t>3</w:t>
      </w:r>
      <w:r w:rsidR="00765704">
        <w:rPr>
          <w:rFonts w:ascii="Arial" w:hAnsi="Arial" w:cs="Arial"/>
          <w:sz w:val="24"/>
          <w:szCs w:val="24"/>
        </w:rPr>
        <w:t>):</w:t>
      </w:r>
      <w:r w:rsidRPr="0005051D">
        <w:rPr>
          <w:rFonts w:ascii="Arial" w:hAnsi="Arial" w:cs="Arial"/>
          <w:sz w:val="24"/>
          <w:szCs w:val="24"/>
        </w:rPr>
        <w:t xml:space="preserve"> 515-534. </w:t>
      </w:r>
    </w:p>
    <w:p w:rsidR="00765704" w:rsidRPr="0005051D" w:rsidRDefault="00765704" w:rsidP="00765704">
      <w:pPr>
        <w:pStyle w:val="PargrafodaLista"/>
        <w:spacing w:before="240" w:after="0" w:line="240" w:lineRule="auto"/>
        <w:jc w:val="both"/>
        <w:rPr>
          <w:rFonts w:ascii="Arial" w:hAnsi="Arial" w:cs="Arial"/>
          <w:sz w:val="24"/>
          <w:szCs w:val="24"/>
        </w:rPr>
      </w:pPr>
    </w:p>
    <w:p w:rsidR="005861A8" w:rsidRPr="0005051D" w:rsidRDefault="00741EC3" w:rsidP="0005051D">
      <w:pPr>
        <w:pStyle w:val="PargrafodaLista"/>
        <w:numPr>
          <w:ilvl w:val="0"/>
          <w:numId w:val="12"/>
        </w:numPr>
        <w:spacing w:before="240" w:after="0" w:line="240" w:lineRule="auto"/>
        <w:jc w:val="both"/>
        <w:rPr>
          <w:rFonts w:ascii="Arial" w:hAnsi="Arial" w:cs="Arial"/>
          <w:sz w:val="24"/>
          <w:szCs w:val="24"/>
        </w:rPr>
      </w:pPr>
      <w:r>
        <w:rPr>
          <w:rFonts w:ascii="Arial" w:hAnsi="Arial" w:cs="Arial"/>
          <w:sz w:val="24"/>
          <w:szCs w:val="24"/>
        </w:rPr>
        <w:t>Mendes</w:t>
      </w:r>
      <w:r w:rsidR="005861A8" w:rsidRPr="0005051D">
        <w:rPr>
          <w:rFonts w:ascii="Arial" w:hAnsi="Arial" w:cs="Arial"/>
          <w:sz w:val="24"/>
          <w:szCs w:val="24"/>
        </w:rPr>
        <w:t xml:space="preserve"> A</w:t>
      </w:r>
      <w:r>
        <w:rPr>
          <w:rFonts w:ascii="Arial" w:hAnsi="Arial" w:cs="Arial"/>
          <w:sz w:val="24"/>
          <w:szCs w:val="24"/>
        </w:rPr>
        <w:t xml:space="preserve">, </w:t>
      </w:r>
      <w:proofErr w:type="gramStart"/>
      <w:r>
        <w:rPr>
          <w:rFonts w:ascii="Arial" w:hAnsi="Arial" w:cs="Arial"/>
          <w:sz w:val="24"/>
          <w:szCs w:val="24"/>
        </w:rPr>
        <w:t>e</w:t>
      </w:r>
      <w:r w:rsidR="005861A8" w:rsidRPr="0005051D">
        <w:rPr>
          <w:rFonts w:ascii="Arial" w:hAnsi="Arial" w:cs="Arial"/>
          <w:sz w:val="24"/>
          <w:szCs w:val="24"/>
        </w:rPr>
        <w:t>t</w:t>
      </w:r>
      <w:proofErr w:type="gramEnd"/>
      <w:r w:rsidR="005861A8" w:rsidRPr="0005051D">
        <w:rPr>
          <w:rFonts w:ascii="Arial" w:hAnsi="Arial" w:cs="Arial"/>
          <w:sz w:val="24"/>
          <w:szCs w:val="24"/>
        </w:rPr>
        <w:t xml:space="preserve"> al. Discutindo uma Metodologia para a Alocação Equitativa de Recursos Federais para o Sistema Único de Saúde. </w:t>
      </w:r>
      <w:proofErr w:type="spellStart"/>
      <w:r w:rsidR="005861A8" w:rsidRPr="00741EC3">
        <w:rPr>
          <w:rFonts w:ascii="Arial" w:hAnsi="Arial" w:cs="Arial"/>
          <w:sz w:val="24"/>
          <w:szCs w:val="24"/>
        </w:rPr>
        <w:t>Saude</w:t>
      </w:r>
      <w:proofErr w:type="spellEnd"/>
      <w:r w:rsidR="005861A8" w:rsidRPr="00741EC3">
        <w:rPr>
          <w:rFonts w:ascii="Arial" w:hAnsi="Arial" w:cs="Arial"/>
          <w:sz w:val="24"/>
          <w:szCs w:val="24"/>
        </w:rPr>
        <w:t xml:space="preserve"> soc.</w:t>
      </w:r>
      <w:r w:rsidR="005861A8" w:rsidRPr="0005051D">
        <w:rPr>
          <w:rFonts w:ascii="Arial" w:hAnsi="Arial" w:cs="Arial"/>
          <w:sz w:val="24"/>
          <w:szCs w:val="24"/>
        </w:rPr>
        <w:t xml:space="preserve"> [online]. </w:t>
      </w:r>
      <w:r>
        <w:rPr>
          <w:rFonts w:ascii="Arial" w:hAnsi="Arial" w:cs="Arial"/>
          <w:sz w:val="24"/>
          <w:szCs w:val="24"/>
        </w:rPr>
        <w:t xml:space="preserve">2011; </w:t>
      </w:r>
      <w:r w:rsidR="005861A8" w:rsidRPr="0005051D">
        <w:rPr>
          <w:rFonts w:ascii="Arial" w:hAnsi="Arial" w:cs="Arial"/>
          <w:sz w:val="24"/>
          <w:szCs w:val="24"/>
        </w:rPr>
        <w:t>20</w:t>
      </w:r>
      <w:r>
        <w:rPr>
          <w:rFonts w:ascii="Arial" w:hAnsi="Arial" w:cs="Arial"/>
          <w:sz w:val="24"/>
          <w:szCs w:val="24"/>
        </w:rPr>
        <w:t xml:space="preserve"> (</w:t>
      </w:r>
      <w:r w:rsidR="005861A8" w:rsidRPr="0005051D">
        <w:rPr>
          <w:rFonts w:ascii="Arial" w:hAnsi="Arial" w:cs="Arial"/>
          <w:sz w:val="24"/>
          <w:szCs w:val="24"/>
        </w:rPr>
        <w:t>3</w:t>
      </w:r>
      <w:r>
        <w:rPr>
          <w:rFonts w:ascii="Arial" w:hAnsi="Arial" w:cs="Arial"/>
          <w:sz w:val="24"/>
          <w:szCs w:val="24"/>
        </w:rPr>
        <w:t>):</w:t>
      </w:r>
      <w:r w:rsidR="005861A8" w:rsidRPr="0005051D">
        <w:rPr>
          <w:rFonts w:ascii="Arial" w:hAnsi="Arial" w:cs="Arial"/>
          <w:sz w:val="24"/>
          <w:szCs w:val="24"/>
        </w:rPr>
        <w:t xml:space="preserve"> 673-690. </w:t>
      </w:r>
    </w:p>
    <w:p w:rsidR="00D91D2F" w:rsidRPr="00D91D2F" w:rsidRDefault="005861A8" w:rsidP="0005051D">
      <w:pPr>
        <w:pStyle w:val="Padro"/>
        <w:numPr>
          <w:ilvl w:val="0"/>
          <w:numId w:val="12"/>
        </w:numPr>
        <w:spacing w:before="240" w:after="0" w:line="240" w:lineRule="auto"/>
        <w:jc w:val="both"/>
        <w:rPr>
          <w:rStyle w:val="A0"/>
          <w:rFonts w:ascii="Arial" w:hAnsi="Arial" w:cs="Arial"/>
          <w:color w:val="auto"/>
          <w:sz w:val="24"/>
          <w:szCs w:val="24"/>
          <w:shd w:val="clear" w:color="auto" w:fill="FFFFFF"/>
        </w:rPr>
      </w:pPr>
      <w:proofErr w:type="spellStart"/>
      <w:r w:rsidRPr="00D91D2F">
        <w:rPr>
          <w:rStyle w:val="A0"/>
          <w:rFonts w:ascii="Arial" w:hAnsi="Arial" w:cs="Arial"/>
          <w:color w:val="auto"/>
          <w:sz w:val="24"/>
          <w:szCs w:val="24"/>
        </w:rPr>
        <w:lastRenderedPageBreak/>
        <w:t>S</w:t>
      </w:r>
      <w:r w:rsidR="00D91D2F" w:rsidRPr="00D91D2F">
        <w:rPr>
          <w:rStyle w:val="A0"/>
          <w:rFonts w:ascii="Arial" w:hAnsi="Arial" w:cs="Arial"/>
          <w:color w:val="auto"/>
          <w:sz w:val="24"/>
          <w:szCs w:val="24"/>
        </w:rPr>
        <w:t>aes</w:t>
      </w:r>
      <w:proofErr w:type="spellEnd"/>
      <w:r w:rsidR="00D91D2F" w:rsidRPr="00D91D2F">
        <w:rPr>
          <w:rStyle w:val="A0"/>
          <w:rFonts w:ascii="Arial" w:hAnsi="Arial" w:cs="Arial"/>
          <w:color w:val="auto"/>
          <w:sz w:val="24"/>
          <w:szCs w:val="24"/>
        </w:rPr>
        <w:t xml:space="preserve"> </w:t>
      </w:r>
      <w:r w:rsidRPr="00D91D2F">
        <w:rPr>
          <w:rStyle w:val="A0"/>
          <w:rFonts w:ascii="Arial" w:hAnsi="Arial" w:cs="Arial"/>
          <w:color w:val="auto"/>
          <w:sz w:val="24"/>
          <w:szCs w:val="24"/>
        </w:rPr>
        <w:t>SG</w:t>
      </w:r>
      <w:r w:rsidRPr="00D91D2F">
        <w:rPr>
          <w:rStyle w:val="A0"/>
          <w:rFonts w:ascii="Arial" w:hAnsi="Arial" w:cs="Arial"/>
          <w:i/>
          <w:color w:val="auto"/>
          <w:sz w:val="24"/>
          <w:szCs w:val="24"/>
        </w:rPr>
        <w:t xml:space="preserve">. </w:t>
      </w:r>
      <w:r w:rsidRPr="00D91D2F">
        <w:rPr>
          <w:rStyle w:val="A0"/>
          <w:rFonts w:ascii="Arial" w:hAnsi="Arial" w:cs="Arial"/>
          <w:bCs/>
          <w:color w:val="auto"/>
          <w:sz w:val="24"/>
          <w:szCs w:val="24"/>
        </w:rPr>
        <w:t>Estudo bibliométrico das publicações em economia da saúde no Brasil, 1989 – 1998.</w:t>
      </w:r>
      <w:r w:rsidR="00D91D2F" w:rsidRPr="00D91D2F">
        <w:rPr>
          <w:rStyle w:val="A0"/>
          <w:rFonts w:ascii="Arial" w:hAnsi="Arial" w:cs="Arial"/>
          <w:bCs/>
          <w:color w:val="auto"/>
          <w:sz w:val="24"/>
          <w:szCs w:val="24"/>
        </w:rPr>
        <w:t>115f.</w:t>
      </w:r>
      <w:r w:rsidRPr="00D91D2F">
        <w:rPr>
          <w:rStyle w:val="A0"/>
          <w:rFonts w:ascii="Arial" w:hAnsi="Arial" w:cs="Arial"/>
          <w:b/>
          <w:bCs/>
          <w:color w:val="auto"/>
          <w:sz w:val="24"/>
          <w:szCs w:val="24"/>
        </w:rPr>
        <w:t xml:space="preserve"> </w:t>
      </w:r>
      <w:r w:rsidRPr="00D91D2F">
        <w:rPr>
          <w:rStyle w:val="A0"/>
          <w:rFonts w:ascii="Arial" w:hAnsi="Arial" w:cs="Arial"/>
          <w:color w:val="auto"/>
          <w:sz w:val="24"/>
          <w:szCs w:val="24"/>
        </w:rPr>
        <w:t xml:space="preserve">Dissertação (Mestrado) – Curso de Pós-Graduação da Faculdade de Saúde Pública da Universidade de São Paulo, 2000. </w:t>
      </w:r>
    </w:p>
    <w:p w:rsidR="005861A8" w:rsidRPr="00534267" w:rsidRDefault="005861A8" w:rsidP="0005051D">
      <w:pPr>
        <w:pStyle w:val="Padro"/>
        <w:numPr>
          <w:ilvl w:val="0"/>
          <w:numId w:val="12"/>
        </w:numPr>
        <w:spacing w:before="240" w:after="0" w:line="240" w:lineRule="auto"/>
        <w:jc w:val="both"/>
        <w:rPr>
          <w:rFonts w:ascii="Arial" w:hAnsi="Arial" w:cs="Arial"/>
          <w:sz w:val="24"/>
          <w:szCs w:val="24"/>
          <w:shd w:val="clear" w:color="auto" w:fill="FFFFFF"/>
        </w:rPr>
      </w:pPr>
      <w:r w:rsidRPr="00534267">
        <w:rPr>
          <w:rFonts w:ascii="Arial" w:hAnsi="Arial" w:cs="Arial"/>
          <w:sz w:val="24"/>
          <w:szCs w:val="24"/>
          <w:shd w:val="clear" w:color="auto" w:fill="FFFFFF"/>
        </w:rPr>
        <w:t>S</w:t>
      </w:r>
      <w:r w:rsidR="005C66A8" w:rsidRPr="00534267">
        <w:rPr>
          <w:rFonts w:ascii="Arial" w:hAnsi="Arial" w:cs="Arial"/>
          <w:sz w:val="24"/>
          <w:szCs w:val="24"/>
          <w:shd w:val="clear" w:color="auto" w:fill="FFFFFF"/>
        </w:rPr>
        <w:t>antos</w:t>
      </w:r>
      <w:r w:rsidRPr="00534267">
        <w:rPr>
          <w:rFonts w:ascii="Arial" w:hAnsi="Arial" w:cs="Arial"/>
          <w:sz w:val="24"/>
          <w:szCs w:val="24"/>
          <w:shd w:val="clear" w:color="auto" w:fill="FFFFFF"/>
        </w:rPr>
        <w:t xml:space="preserve"> FP</w:t>
      </w:r>
      <w:r w:rsidR="005C66A8" w:rsidRPr="00534267">
        <w:rPr>
          <w:rFonts w:ascii="Arial" w:hAnsi="Arial" w:cs="Arial"/>
          <w:sz w:val="24"/>
          <w:szCs w:val="24"/>
          <w:shd w:val="clear" w:color="auto" w:fill="FFFFFF"/>
        </w:rPr>
        <w:t>,</w:t>
      </w:r>
      <w:r w:rsidRPr="00534267">
        <w:rPr>
          <w:rFonts w:ascii="Arial" w:hAnsi="Arial" w:cs="Arial"/>
          <w:sz w:val="24"/>
          <w:szCs w:val="24"/>
          <w:shd w:val="clear" w:color="auto" w:fill="FFFFFF"/>
        </w:rPr>
        <w:t xml:space="preserve"> </w:t>
      </w:r>
      <w:proofErr w:type="spellStart"/>
      <w:r w:rsidRPr="00534267">
        <w:rPr>
          <w:rFonts w:ascii="Arial" w:hAnsi="Arial" w:cs="Arial"/>
          <w:sz w:val="24"/>
          <w:szCs w:val="24"/>
          <w:shd w:val="clear" w:color="auto" w:fill="FFFFFF"/>
        </w:rPr>
        <w:t>M</w:t>
      </w:r>
      <w:r w:rsidR="005C66A8" w:rsidRPr="00534267">
        <w:rPr>
          <w:rFonts w:ascii="Arial" w:hAnsi="Arial" w:cs="Arial"/>
          <w:sz w:val="24"/>
          <w:szCs w:val="24"/>
          <w:shd w:val="clear" w:color="auto" w:fill="FFFFFF"/>
        </w:rPr>
        <w:t>erhy</w:t>
      </w:r>
      <w:proofErr w:type="spellEnd"/>
      <w:r w:rsidRPr="00534267">
        <w:rPr>
          <w:rFonts w:ascii="Arial" w:hAnsi="Arial" w:cs="Arial"/>
          <w:sz w:val="24"/>
          <w:szCs w:val="24"/>
          <w:shd w:val="clear" w:color="auto" w:fill="FFFFFF"/>
        </w:rPr>
        <w:t xml:space="preserve"> EE.</w:t>
      </w:r>
      <w:r w:rsidRPr="00534267">
        <w:rPr>
          <w:rStyle w:val="apple-converted-space"/>
          <w:rFonts w:ascii="Arial" w:hAnsi="Arial" w:cs="Arial"/>
          <w:bCs/>
          <w:sz w:val="24"/>
          <w:szCs w:val="24"/>
          <w:shd w:val="clear" w:color="auto" w:fill="FFFFFF"/>
        </w:rPr>
        <w:t> </w:t>
      </w:r>
      <w:r w:rsidRPr="00534267">
        <w:rPr>
          <w:rStyle w:val="article-title"/>
          <w:rFonts w:ascii="Arial" w:hAnsi="Arial" w:cs="Arial"/>
          <w:bCs/>
          <w:sz w:val="24"/>
          <w:szCs w:val="24"/>
          <w:shd w:val="clear" w:color="auto" w:fill="FFFFFF"/>
        </w:rPr>
        <w:t>A regulação pública da saúde no Estado brasileiro:</w:t>
      </w:r>
      <w:r w:rsidRPr="00534267">
        <w:rPr>
          <w:rStyle w:val="apple-converted-space"/>
          <w:rFonts w:ascii="Arial" w:hAnsi="Arial" w:cs="Arial"/>
          <w:bCs/>
          <w:sz w:val="24"/>
          <w:szCs w:val="24"/>
          <w:shd w:val="clear" w:color="auto" w:fill="FFFFFF"/>
        </w:rPr>
        <w:t> </w:t>
      </w:r>
      <w:r w:rsidRPr="00534267">
        <w:rPr>
          <w:rStyle w:val="article-title"/>
          <w:rFonts w:ascii="Arial" w:hAnsi="Arial" w:cs="Arial"/>
          <w:bCs/>
          <w:sz w:val="24"/>
          <w:szCs w:val="24"/>
          <w:shd w:val="clear" w:color="auto" w:fill="FFFFFF"/>
        </w:rPr>
        <w:t>uma revisão.</w:t>
      </w:r>
      <w:r w:rsidRPr="00534267">
        <w:rPr>
          <w:rStyle w:val="apple-converted-space"/>
          <w:rFonts w:ascii="Arial" w:hAnsi="Arial" w:cs="Arial"/>
          <w:i/>
          <w:iCs/>
          <w:sz w:val="24"/>
          <w:szCs w:val="24"/>
          <w:shd w:val="clear" w:color="auto" w:fill="FFFFFF"/>
        </w:rPr>
        <w:t> </w:t>
      </w:r>
      <w:r w:rsidRPr="00534267">
        <w:rPr>
          <w:rFonts w:ascii="Arial" w:hAnsi="Arial" w:cs="Arial"/>
          <w:iCs/>
          <w:sz w:val="24"/>
          <w:szCs w:val="24"/>
          <w:shd w:val="clear" w:color="auto" w:fill="FFFFFF"/>
        </w:rPr>
        <w:t>Interface (Botucatu)</w:t>
      </w:r>
      <w:r w:rsidRPr="00534267">
        <w:rPr>
          <w:rStyle w:val="apple-converted-space"/>
          <w:rFonts w:ascii="Arial" w:hAnsi="Arial" w:cs="Arial"/>
          <w:sz w:val="24"/>
          <w:szCs w:val="24"/>
          <w:shd w:val="clear" w:color="auto" w:fill="FFFFFF"/>
        </w:rPr>
        <w:t> </w:t>
      </w:r>
      <w:r w:rsidR="005C66A8" w:rsidRPr="00534267">
        <w:rPr>
          <w:rFonts w:ascii="Arial" w:hAnsi="Arial" w:cs="Arial"/>
          <w:sz w:val="24"/>
          <w:szCs w:val="24"/>
          <w:shd w:val="clear" w:color="auto" w:fill="FFFFFF"/>
        </w:rPr>
        <w:t xml:space="preserve">[online]. 2006; </w:t>
      </w:r>
      <w:r w:rsidRPr="00534267">
        <w:rPr>
          <w:rFonts w:ascii="Arial" w:hAnsi="Arial" w:cs="Arial"/>
          <w:sz w:val="24"/>
          <w:szCs w:val="24"/>
          <w:shd w:val="clear" w:color="auto" w:fill="FFFFFF"/>
        </w:rPr>
        <w:t>10</w:t>
      </w:r>
      <w:r w:rsidR="005C66A8" w:rsidRPr="00534267">
        <w:rPr>
          <w:rFonts w:ascii="Arial" w:hAnsi="Arial" w:cs="Arial"/>
          <w:sz w:val="24"/>
          <w:szCs w:val="24"/>
          <w:shd w:val="clear" w:color="auto" w:fill="FFFFFF"/>
        </w:rPr>
        <w:t xml:space="preserve"> (</w:t>
      </w:r>
      <w:r w:rsidRPr="00534267">
        <w:rPr>
          <w:rFonts w:ascii="Arial" w:hAnsi="Arial" w:cs="Arial"/>
          <w:sz w:val="24"/>
          <w:szCs w:val="24"/>
          <w:shd w:val="clear" w:color="auto" w:fill="FFFFFF"/>
        </w:rPr>
        <w:t>19</w:t>
      </w:r>
      <w:r w:rsidR="005C66A8" w:rsidRPr="00534267">
        <w:rPr>
          <w:rFonts w:ascii="Arial" w:hAnsi="Arial" w:cs="Arial"/>
          <w:sz w:val="24"/>
          <w:szCs w:val="24"/>
          <w:shd w:val="clear" w:color="auto" w:fill="FFFFFF"/>
        </w:rPr>
        <w:t>):</w:t>
      </w:r>
      <w:r w:rsidRPr="00534267">
        <w:rPr>
          <w:rFonts w:ascii="Arial" w:hAnsi="Arial" w:cs="Arial"/>
          <w:sz w:val="24"/>
          <w:szCs w:val="24"/>
          <w:shd w:val="clear" w:color="auto" w:fill="FFFFFF"/>
        </w:rPr>
        <w:t xml:space="preserve"> 25-41.  </w:t>
      </w:r>
    </w:p>
    <w:p w:rsidR="00EF4643" w:rsidRPr="00534267" w:rsidRDefault="00EF4643" w:rsidP="0005051D">
      <w:pPr>
        <w:pStyle w:val="Padro"/>
        <w:numPr>
          <w:ilvl w:val="0"/>
          <w:numId w:val="12"/>
        </w:numPr>
        <w:spacing w:before="240" w:after="0" w:line="240" w:lineRule="auto"/>
        <w:jc w:val="both"/>
        <w:rPr>
          <w:rFonts w:ascii="Arial" w:hAnsi="Arial" w:cs="Arial"/>
          <w:sz w:val="24"/>
          <w:szCs w:val="24"/>
          <w:shd w:val="clear" w:color="auto" w:fill="FFFFFF"/>
        </w:rPr>
      </w:pPr>
      <w:r w:rsidRPr="00534267">
        <w:rPr>
          <w:rFonts w:ascii="Arial" w:hAnsi="Arial" w:cs="Arial"/>
          <w:sz w:val="24"/>
          <w:szCs w:val="24"/>
        </w:rPr>
        <w:t>SILVA CL</w:t>
      </w:r>
      <w:r w:rsidR="00534267">
        <w:rPr>
          <w:rFonts w:ascii="Arial" w:hAnsi="Arial" w:cs="Arial"/>
          <w:sz w:val="24"/>
          <w:szCs w:val="24"/>
        </w:rPr>
        <w:t>,</w:t>
      </w:r>
      <w:r w:rsidRPr="00534267">
        <w:rPr>
          <w:rFonts w:ascii="Arial" w:hAnsi="Arial" w:cs="Arial"/>
          <w:sz w:val="24"/>
          <w:szCs w:val="24"/>
        </w:rPr>
        <w:t xml:space="preserve"> ROTTA CV. O dilema da universalidade e financiamento público do Sistema Único de Saúde no Brasil. Textos &amp; Contextos</w:t>
      </w:r>
      <w:r w:rsidR="00534267">
        <w:rPr>
          <w:rFonts w:ascii="Arial" w:hAnsi="Arial" w:cs="Arial"/>
          <w:sz w:val="24"/>
          <w:szCs w:val="24"/>
        </w:rPr>
        <w:t xml:space="preserve"> (Porto Alegre). 2012; </w:t>
      </w:r>
      <w:r w:rsidRPr="00534267">
        <w:rPr>
          <w:rFonts w:ascii="Arial" w:hAnsi="Arial" w:cs="Arial"/>
          <w:sz w:val="24"/>
          <w:szCs w:val="24"/>
        </w:rPr>
        <w:t>11</w:t>
      </w:r>
      <w:r w:rsidR="00534267">
        <w:rPr>
          <w:rFonts w:ascii="Arial" w:hAnsi="Arial" w:cs="Arial"/>
          <w:sz w:val="24"/>
          <w:szCs w:val="24"/>
        </w:rPr>
        <w:t>(</w:t>
      </w:r>
      <w:r w:rsidRPr="00534267">
        <w:rPr>
          <w:rFonts w:ascii="Arial" w:hAnsi="Arial" w:cs="Arial"/>
          <w:sz w:val="24"/>
          <w:szCs w:val="24"/>
        </w:rPr>
        <w:t>2</w:t>
      </w:r>
      <w:r w:rsidR="00534267">
        <w:rPr>
          <w:rFonts w:ascii="Arial" w:hAnsi="Arial" w:cs="Arial"/>
          <w:sz w:val="24"/>
          <w:szCs w:val="24"/>
        </w:rPr>
        <w:t>):</w:t>
      </w:r>
      <w:r w:rsidRPr="00534267">
        <w:rPr>
          <w:rFonts w:ascii="Arial" w:hAnsi="Arial" w:cs="Arial"/>
          <w:sz w:val="24"/>
          <w:szCs w:val="24"/>
        </w:rPr>
        <w:t xml:space="preserve"> 333 </w:t>
      </w:r>
      <w:r w:rsidR="00534267">
        <w:rPr>
          <w:rFonts w:ascii="Arial" w:hAnsi="Arial" w:cs="Arial"/>
          <w:sz w:val="24"/>
          <w:szCs w:val="24"/>
        </w:rPr>
        <w:t>–</w:t>
      </w:r>
      <w:r w:rsidRPr="00534267">
        <w:rPr>
          <w:rFonts w:ascii="Arial" w:hAnsi="Arial" w:cs="Arial"/>
          <w:sz w:val="24"/>
          <w:szCs w:val="24"/>
        </w:rPr>
        <w:t xml:space="preserve"> 345</w:t>
      </w:r>
      <w:r w:rsidR="00534267">
        <w:rPr>
          <w:rFonts w:ascii="Arial" w:hAnsi="Arial" w:cs="Arial"/>
          <w:sz w:val="24"/>
          <w:szCs w:val="24"/>
        </w:rPr>
        <w:t>.</w:t>
      </w:r>
    </w:p>
    <w:p w:rsidR="005861A8" w:rsidRPr="00071CED" w:rsidRDefault="005861A8" w:rsidP="0005051D">
      <w:pPr>
        <w:pStyle w:val="PargrafodaLista"/>
        <w:numPr>
          <w:ilvl w:val="0"/>
          <w:numId w:val="12"/>
        </w:numPr>
        <w:spacing w:before="240" w:after="0" w:line="240" w:lineRule="auto"/>
        <w:jc w:val="both"/>
        <w:rPr>
          <w:rFonts w:ascii="Arial" w:hAnsi="Arial" w:cs="Arial"/>
          <w:sz w:val="24"/>
          <w:szCs w:val="24"/>
        </w:rPr>
      </w:pPr>
      <w:r w:rsidRPr="00534267">
        <w:rPr>
          <w:rFonts w:ascii="Arial" w:hAnsi="Arial" w:cs="Arial"/>
          <w:sz w:val="24"/>
          <w:szCs w:val="24"/>
          <w:lang w:val="en-US"/>
        </w:rPr>
        <w:t>Z</w:t>
      </w:r>
      <w:r w:rsidR="005C66A8" w:rsidRPr="00534267">
        <w:rPr>
          <w:rFonts w:ascii="Arial" w:hAnsi="Arial" w:cs="Arial"/>
          <w:sz w:val="24"/>
          <w:szCs w:val="24"/>
          <w:lang w:val="en-US"/>
        </w:rPr>
        <w:t>ucchi</w:t>
      </w:r>
      <w:r w:rsidRPr="00534267">
        <w:rPr>
          <w:rFonts w:ascii="Arial" w:hAnsi="Arial" w:cs="Arial"/>
          <w:sz w:val="24"/>
          <w:szCs w:val="24"/>
          <w:lang w:val="en-US"/>
        </w:rPr>
        <w:t xml:space="preserve"> P</w:t>
      </w:r>
      <w:r w:rsidR="005C66A8" w:rsidRPr="00534267">
        <w:rPr>
          <w:rFonts w:ascii="Arial" w:hAnsi="Arial" w:cs="Arial"/>
          <w:sz w:val="24"/>
          <w:szCs w:val="24"/>
          <w:lang w:val="en-US"/>
        </w:rPr>
        <w:t>,</w:t>
      </w:r>
      <w:r w:rsidRPr="00534267">
        <w:rPr>
          <w:rFonts w:ascii="Arial" w:hAnsi="Arial" w:cs="Arial"/>
          <w:sz w:val="24"/>
          <w:szCs w:val="24"/>
          <w:lang w:val="en-US"/>
        </w:rPr>
        <w:t xml:space="preserve"> D</w:t>
      </w:r>
      <w:r w:rsidR="005C66A8" w:rsidRPr="00534267">
        <w:rPr>
          <w:rFonts w:ascii="Arial" w:hAnsi="Arial" w:cs="Arial"/>
          <w:sz w:val="24"/>
          <w:szCs w:val="24"/>
          <w:lang w:val="en-US"/>
        </w:rPr>
        <w:t>el Nero</w:t>
      </w:r>
      <w:r w:rsidRPr="00534267">
        <w:rPr>
          <w:rFonts w:ascii="Arial" w:hAnsi="Arial" w:cs="Arial"/>
          <w:sz w:val="24"/>
          <w:szCs w:val="24"/>
          <w:lang w:val="en-US"/>
        </w:rPr>
        <w:t xml:space="preserve"> C</w:t>
      </w:r>
      <w:r w:rsidR="005C66A8" w:rsidRPr="00534267">
        <w:rPr>
          <w:rFonts w:ascii="Arial" w:hAnsi="Arial" w:cs="Arial"/>
          <w:sz w:val="24"/>
          <w:szCs w:val="24"/>
          <w:lang w:val="en-US"/>
        </w:rPr>
        <w:t>,</w:t>
      </w:r>
      <w:r w:rsidRPr="00534267">
        <w:rPr>
          <w:rFonts w:ascii="Arial" w:hAnsi="Arial" w:cs="Arial"/>
          <w:sz w:val="24"/>
          <w:szCs w:val="24"/>
          <w:lang w:val="en-US"/>
        </w:rPr>
        <w:t xml:space="preserve"> M</w:t>
      </w:r>
      <w:r w:rsidR="005C66A8" w:rsidRPr="00534267">
        <w:rPr>
          <w:rFonts w:ascii="Arial" w:hAnsi="Arial" w:cs="Arial"/>
          <w:sz w:val="24"/>
          <w:szCs w:val="24"/>
          <w:lang w:val="en-US"/>
        </w:rPr>
        <w:t>alik</w:t>
      </w:r>
      <w:r w:rsidRPr="00534267">
        <w:rPr>
          <w:rFonts w:ascii="Arial" w:hAnsi="Arial" w:cs="Arial"/>
          <w:sz w:val="24"/>
          <w:szCs w:val="24"/>
          <w:lang w:val="en-US"/>
        </w:rPr>
        <w:t xml:space="preserve"> AM. </w:t>
      </w:r>
      <w:r w:rsidRPr="00534267">
        <w:rPr>
          <w:rFonts w:ascii="Arial" w:hAnsi="Arial" w:cs="Arial"/>
          <w:sz w:val="24"/>
          <w:szCs w:val="24"/>
        </w:rPr>
        <w:t>Gastos em saúde: os fatores que agem na demanda e na oferta</w:t>
      </w:r>
      <w:r w:rsidRPr="0005051D">
        <w:rPr>
          <w:rFonts w:ascii="Arial" w:hAnsi="Arial" w:cs="Arial"/>
          <w:sz w:val="24"/>
          <w:szCs w:val="24"/>
        </w:rPr>
        <w:t xml:space="preserve"> dos serviços de saúde. </w:t>
      </w:r>
      <w:proofErr w:type="spellStart"/>
      <w:r w:rsidRPr="005C66A8">
        <w:rPr>
          <w:rFonts w:ascii="Arial" w:hAnsi="Arial" w:cs="Arial"/>
          <w:sz w:val="24"/>
          <w:szCs w:val="24"/>
        </w:rPr>
        <w:t>Saude</w:t>
      </w:r>
      <w:proofErr w:type="spellEnd"/>
      <w:r w:rsidRPr="005C66A8">
        <w:rPr>
          <w:rFonts w:ascii="Arial" w:hAnsi="Arial" w:cs="Arial"/>
          <w:sz w:val="24"/>
          <w:szCs w:val="24"/>
        </w:rPr>
        <w:t xml:space="preserve"> soc.</w:t>
      </w:r>
      <w:r w:rsidRPr="0005051D">
        <w:rPr>
          <w:rFonts w:ascii="Arial" w:hAnsi="Arial" w:cs="Arial"/>
          <w:sz w:val="24"/>
          <w:szCs w:val="24"/>
        </w:rPr>
        <w:t xml:space="preserve"> [online].</w:t>
      </w:r>
      <w:r w:rsidR="005C66A8">
        <w:rPr>
          <w:rFonts w:ascii="Arial" w:hAnsi="Arial" w:cs="Arial"/>
          <w:sz w:val="24"/>
          <w:szCs w:val="24"/>
        </w:rPr>
        <w:t xml:space="preserve"> 2000; </w:t>
      </w:r>
      <w:proofErr w:type="gramStart"/>
      <w:r w:rsidRPr="0005051D">
        <w:rPr>
          <w:rFonts w:ascii="Arial" w:hAnsi="Arial" w:cs="Arial"/>
          <w:sz w:val="24"/>
          <w:szCs w:val="24"/>
        </w:rPr>
        <w:t>9</w:t>
      </w:r>
      <w:proofErr w:type="gramEnd"/>
      <w:r w:rsidR="005C66A8">
        <w:rPr>
          <w:rFonts w:ascii="Arial" w:hAnsi="Arial" w:cs="Arial"/>
          <w:sz w:val="24"/>
          <w:szCs w:val="24"/>
        </w:rPr>
        <w:t xml:space="preserve"> (</w:t>
      </w:r>
      <w:r w:rsidRPr="0005051D">
        <w:rPr>
          <w:rFonts w:ascii="Arial" w:hAnsi="Arial" w:cs="Arial"/>
          <w:sz w:val="24"/>
          <w:szCs w:val="24"/>
        </w:rPr>
        <w:t>1-</w:t>
      </w:r>
      <w:r w:rsidRPr="00071CED">
        <w:rPr>
          <w:rFonts w:ascii="Arial" w:hAnsi="Arial" w:cs="Arial"/>
          <w:sz w:val="24"/>
          <w:szCs w:val="24"/>
        </w:rPr>
        <w:t>2</w:t>
      </w:r>
      <w:r w:rsidR="005C66A8" w:rsidRPr="00071CED">
        <w:rPr>
          <w:rFonts w:ascii="Arial" w:hAnsi="Arial" w:cs="Arial"/>
          <w:sz w:val="24"/>
          <w:szCs w:val="24"/>
        </w:rPr>
        <w:t>):</w:t>
      </w:r>
      <w:r w:rsidRPr="00071CED">
        <w:rPr>
          <w:rFonts w:ascii="Arial" w:hAnsi="Arial" w:cs="Arial"/>
          <w:sz w:val="24"/>
          <w:szCs w:val="24"/>
        </w:rPr>
        <w:t xml:space="preserve">127-150. </w:t>
      </w:r>
    </w:p>
    <w:p w:rsidR="00071CED" w:rsidRPr="00071CED" w:rsidRDefault="00071CED" w:rsidP="00071CED">
      <w:pPr>
        <w:pStyle w:val="PargrafodaLista"/>
        <w:spacing w:before="240" w:after="0" w:line="240" w:lineRule="auto"/>
        <w:jc w:val="both"/>
        <w:rPr>
          <w:rFonts w:ascii="Arial" w:hAnsi="Arial" w:cs="Arial"/>
          <w:sz w:val="24"/>
          <w:szCs w:val="24"/>
        </w:rPr>
      </w:pPr>
    </w:p>
    <w:p w:rsidR="00071CED" w:rsidRPr="00071CED" w:rsidRDefault="00071CED" w:rsidP="0005051D">
      <w:pPr>
        <w:pStyle w:val="PargrafodaLista"/>
        <w:numPr>
          <w:ilvl w:val="0"/>
          <w:numId w:val="12"/>
        </w:numPr>
        <w:spacing w:before="240" w:after="0" w:line="240" w:lineRule="auto"/>
        <w:jc w:val="both"/>
        <w:rPr>
          <w:rFonts w:ascii="Arial" w:hAnsi="Arial" w:cs="Arial"/>
          <w:sz w:val="24"/>
          <w:szCs w:val="24"/>
        </w:rPr>
      </w:pPr>
      <w:proofErr w:type="spellStart"/>
      <w:r>
        <w:rPr>
          <w:rFonts w:ascii="Arial" w:hAnsi="Arial" w:cs="Arial"/>
          <w:sz w:val="24"/>
          <w:szCs w:val="24"/>
        </w:rPr>
        <w:t>Ugá</w:t>
      </w:r>
      <w:proofErr w:type="spellEnd"/>
      <w:r w:rsidRPr="00071CED">
        <w:rPr>
          <w:rFonts w:ascii="Arial" w:hAnsi="Arial" w:cs="Arial"/>
          <w:sz w:val="24"/>
          <w:szCs w:val="24"/>
        </w:rPr>
        <w:t xml:space="preserve"> MAD.</w:t>
      </w:r>
      <w:r w:rsidRPr="00071CED">
        <w:rPr>
          <w:rStyle w:val="apple-converted-space"/>
          <w:rFonts w:ascii="Arial" w:hAnsi="Arial" w:cs="Arial"/>
          <w:bCs/>
          <w:sz w:val="24"/>
          <w:szCs w:val="24"/>
        </w:rPr>
        <w:t> </w:t>
      </w:r>
      <w:r w:rsidRPr="00071CED">
        <w:rPr>
          <w:rStyle w:val="article-title"/>
          <w:rFonts w:ascii="Arial" w:hAnsi="Arial" w:cs="Arial"/>
          <w:bCs/>
          <w:sz w:val="24"/>
          <w:szCs w:val="24"/>
        </w:rPr>
        <w:t>Sistemas de alocação de recursos a prestadores de serviços de saúde - a experiência internacional.</w:t>
      </w:r>
      <w:r w:rsidRPr="00071CED">
        <w:rPr>
          <w:rStyle w:val="apple-converted-space"/>
          <w:rFonts w:ascii="Arial" w:hAnsi="Arial" w:cs="Arial"/>
          <w:i/>
          <w:iCs/>
          <w:sz w:val="24"/>
          <w:szCs w:val="24"/>
        </w:rPr>
        <w:t> </w:t>
      </w:r>
      <w:r w:rsidRPr="00071CED">
        <w:rPr>
          <w:rFonts w:ascii="Arial" w:hAnsi="Arial" w:cs="Arial"/>
          <w:iCs/>
          <w:sz w:val="24"/>
          <w:szCs w:val="24"/>
        </w:rPr>
        <w:t>Ciênc. saúde coletiva</w:t>
      </w:r>
      <w:r w:rsidRPr="00071CED">
        <w:rPr>
          <w:rStyle w:val="apple-converted-space"/>
          <w:rFonts w:ascii="Arial" w:hAnsi="Arial" w:cs="Arial"/>
          <w:sz w:val="24"/>
          <w:szCs w:val="24"/>
        </w:rPr>
        <w:t> </w:t>
      </w:r>
      <w:r w:rsidRPr="00071CED">
        <w:rPr>
          <w:rFonts w:ascii="Arial" w:hAnsi="Arial" w:cs="Arial"/>
          <w:sz w:val="24"/>
          <w:szCs w:val="24"/>
        </w:rPr>
        <w:t xml:space="preserve">[online]. </w:t>
      </w:r>
      <w:r>
        <w:rPr>
          <w:rFonts w:ascii="Arial" w:hAnsi="Arial" w:cs="Arial"/>
          <w:sz w:val="24"/>
          <w:szCs w:val="24"/>
        </w:rPr>
        <w:t>2012;</w:t>
      </w:r>
      <w:r w:rsidRPr="00071CED">
        <w:rPr>
          <w:rFonts w:ascii="Arial" w:hAnsi="Arial" w:cs="Arial"/>
          <w:sz w:val="24"/>
          <w:szCs w:val="24"/>
        </w:rPr>
        <w:t xml:space="preserve"> 17</w:t>
      </w:r>
      <w:r>
        <w:rPr>
          <w:rFonts w:ascii="Arial" w:hAnsi="Arial" w:cs="Arial"/>
          <w:sz w:val="24"/>
          <w:szCs w:val="24"/>
        </w:rPr>
        <w:t xml:space="preserve"> (</w:t>
      </w:r>
      <w:r w:rsidRPr="00071CED">
        <w:rPr>
          <w:rFonts w:ascii="Arial" w:hAnsi="Arial" w:cs="Arial"/>
          <w:sz w:val="24"/>
          <w:szCs w:val="24"/>
        </w:rPr>
        <w:t>12</w:t>
      </w:r>
      <w:r>
        <w:rPr>
          <w:rFonts w:ascii="Arial" w:hAnsi="Arial" w:cs="Arial"/>
          <w:sz w:val="24"/>
          <w:szCs w:val="24"/>
        </w:rPr>
        <w:t>):</w:t>
      </w:r>
      <w:r w:rsidRPr="00071CED">
        <w:rPr>
          <w:rFonts w:ascii="Arial" w:hAnsi="Arial" w:cs="Arial"/>
          <w:sz w:val="24"/>
          <w:szCs w:val="24"/>
        </w:rPr>
        <w:t xml:space="preserve"> 3437-3445.  </w:t>
      </w:r>
    </w:p>
    <w:p w:rsidR="0002306E" w:rsidRDefault="0002306E" w:rsidP="0002306E">
      <w:pPr>
        <w:spacing w:before="240" w:after="0" w:line="240" w:lineRule="auto"/>
        <w:jc w:val="both"/>
        <w:rPr>
          <w:rFonts w:ascii="Arial" w:hAnsi="Arial" w:cs="Arial"/>
          <w:sz w:val="24"/>
          <w:szCs w:val="24"/>
        </w:rPr>
      </w:pPr>
    </w:p>
    <w:p w:rsidR="006D113E" w:rsidRDefault="006D113E" w:rsidP="0002306E">
      <w:pPr>
        <w:spacing w:before="240" w:after="0" w:line="240" w:lineRule="auto"/>
        <w:jc w:val="both"/>
        <w:rPr>
          <w:rFonts w:ascii="Arial" w:hAnsi="Arial" w:cs="Arial"/>
          <w:sz w:val="24"/>
          <w:szCs w:val="24"/>
        </w:rPr>
      </w:pPr>
    </w:p>
    <w:p w:rsidR="00316F2C" w:rsidRPr="00316F2C" w:rsidRDefault="00316F2C" w:rsidP="00316F2C">
      <w:pPr>
        <w:shd w:val="clear" w:color="auto" w:fill="FFFFFF"/>
        <w:spacing w:after="0" w:line="240" w:lineRule="auto"/>
        <w:rPr>
          <w:rFonts w:ascii="Arial" w:hAnsi="Arial" w:cs="Arial"/>
          <w:b/>
          <w:color w:val="000000" w:themeColor="text1"/>
          <w:sz w:val="24"/>
          <w:szCs w:val="20"/>
        </w:rPr>
      </w:pPr>
      <w:r w:rsidRPr="00316F2C">
        <w:rPr>
          <w:rFonts w:ascii="Arial" w:hAnsi="Arial" w:cs="Arial"/>
          <w:b/>
          <w:color w:val="000000" w:themeColor="text1"/>
          <w:sz w:val="24"/>
          <w:szCs w:val="20"/>
        </w:rPr>
        <w:t xml:space="preserve">Figura 1 - Eixos de pesquisa em Economia da Saúde. </w:t>
      </w:r>
    </w:p>
    <w:p w:rsidR="00316F2C" w:rsidRDefault="00316F2C" w:rsidP="00316F2C">
      <w:pPr>
        <w:shd w:val="clear" w:color="auto" w:fill="FFFFFF"/>
        <w:spacing w:after="0" w:line="360" w:lineRule="auto"/>
        <w:ind w:left="241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pt-BR"/>
        </w:rPr>
        <w:drawing>
          <wp:inline distT="0" distB="0" distL="0" distR="0" wp14:anchorId="5A5BCB58" wp14:editId="0E94C464">
            <wp:extent cx="3270872" cy="2771775"/>
            <wp:effectExtent l="0" t="0" r="635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xos ES desenho.png"/>
                    <pic:cNvPicPr/>
                  </pic:nvPicPr>
                  <pic:blipFill rotWithShape="1">
                    <a:blip r:embed="rId12">
                      <a:extLst>
                        <a:ext uri="{28A0092B-C50C-407E-A947-70E740481C1C}">
                          <a14:useLocalDpi xmlns:a14="http://schemas.microsoft.com/office/drawing/2010/main" val="0"/>
                        </a:ext>
                      </a:extLst>
                    </a:blip>
                    <a:srcRect l="3103" t="36" r="9255" b="2130"/>
                    <a:stretch/>
                  </pic:blipFill>
                  <pic:spPr bwMode="auto">
                    <a:xfrm>
                      <a:off x="0" y="0"/>
                      <a:ext cx="3278540" cy="2778273"/>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316F2C" w:rsidRPr="00316F2C" w:rsidRDefault="00316F2C" w:rsidP="00316F2C">
      <w:pPr>
        <w:shd w:val="clear" w:color="auto" w:fill="FFFFFF"/>
        <w:spacing w:after="0" w:line="360" w:lineRule="auto"/>
        <w:rPr>
          <w:rFonts w:ascii="Arial" w:hAnsi="Arial" w:cs="Arial"/>
          <w:color w:val="000000" w:themeColor="text1"/>
          <w:sz w:val="24"/>
          <w:szCs w:val="24"/>
        </w:rPr>
      </w:pPr>
      <w:r w:rsidRPr="00316F2C">
        <w:rPr>
          <w:rFonts w:ascii="Arial" w:hAnsi="Arial" w:cs="Arial"/>
          <w:b/>
          <w:color w:val="000000" w:themeColor="text1"/>
          <w:sz w:val="20"/>
          <w:szCs w:val="20"/>
        </w:rPr>
        <w:t>Fonte</w:t>
      </w:r>
      <w:r w:rsidRPr="00316F2C">
        <w:rPr>
          <w:rFonts w:ascii="Arial" w:hAnsi="Arial" w:cs="Arial"/>
          <w:color w:val="000000" w:themeColor="text1"/>
          <w:sz w:val="20"/>
          <w:szCs w:val="20"/>
        </w:rPr>
        <w:t xml:space="preserve">: BRASIL, 2012, p.10. </w:t>
      </w:r>
    </w:p>
    <w:p w:rsidR="00316F2C" w:rsidRDefault="00316F2C" w:rsidP="00CA0053">
      <w:pPr>
        <w:shd w:val="clear" w:color="auto" w:fill="FFFFFF"/>
        <w:spacing w:after="0" w:line="240" w:lineRule="auto"/>
        <w:rPr>
          <w:rFonts w:ascii="Arial" w:hAnsi="Arial" w:cs="Arial"/>
          <w:b/>
          <w:color w:val="000000"/>
          <w:sz w:val="24"/>
          <w:szCs w:val="24"/>
        </w:rPr>
      </w:pPr>
    </w:p>
    <w:p w:rsidR="00316F2C" w:rsidRDefault="00316F2C" w:rsidP="00CA0053">
      <w:pPr>
        <w:shd w:val="clear" w:color="auto" w:fill="FFFFFF"/>
        <w:spacing w:after="0" w:line="240" w:lineRule="auto"/>
        <w:rPr>
          <w:rFonts w:ascii="Arial" w:hAnsi="Arial" w:cs="Arial"/>
          <w:b/>
          <w:color w:val="000000"/>
          <w:sz w:val="24"/>
          <w:szCs w:val="24"/>
        </w:rPr>
      </w:pPr>
    </w:p>
    <w:p w:rsidR="0076169B" w:rsidRDefault="0076169B" w:rsidP="00CA0053">
      <w:pPr>
        <w:shd w:val="clear" w:color="auto" w:fill="FFFFFF"/>
        <w:spacing w:after="0" w:line="240" w:lineRule="auto"/>
        <w:rPr>
          <w:rFonts w:ascii="Arial" w:hAnsi="Arial" w:cs="Arial"/>
          <w:b/>
          <w:color w:val="000000"/>
          <w:sz w:val="24"/>
          <w:szCs w:val="24"/>
        </w:rPr>
      </w:pPr>
    </w:p>
    <w:p w:rsidR="0076169B" w:rsidRDefault="0076169B" w:rsidP="00CA0053">
      <w:pPr>
        <w:shd w:val="clear" w:color="auto" w:fill="FFFFFF"/>
        <w:spacing w:after="0" w:line="240" w:lineRule="auto"/>
        <w:rPr>
          <w:rFonts w:ascii="Arial" w:hAnsi="Arial" w:cs="Arial"/>
          <w:b/>
          <w:color w:val="000000"/>
          <w:sz w:val="24"/>
          <w:szCs w:val="24"/>
        </w:rPr>
      </w:pPr>
    </w:p>
    <w:p w:rsidR="0076169B" w:rsidRDefault="0076169B" w:rsidP="00CA0053">
      <w:pPr>
        <w:shd w:val="clear" w:color="auto" w:fill="FFFFFF"/>
        <w:spacing w:after="0" w:line="240" w:lineRule="auto"/>
        <w:rPr>
          <w:rFonts w:ascii="Arial" w:hAnsi="Arial" w:cs="Arial"/>
          <w:b/>
          <w:color w:val="000000"/>
          <w:sz w:val="24"/>
          <w:szCs w:val="24"/>
        </w:rPr>
      </w:pPr>
    </w:p>
    <w:p w:rsidR="0076169B" w:rsidRDefault="0076169B" w:rsidP="00CA0053">
      <w:pPr>
        <w:shd w:val="clear" w:color="auto" w:fill="FFFFFF"/>
        <w:spacing w:after="0" w:line="240" w:lineRule="auto"/>
        <w:rPr>
          <w:rFonts w:ascii="Arial" w:hAnsi="Arial" w:cs="Arial"/>
          <w:b/>
          <w:color w:val="000000"/>
          <w:sz w:val="24"/>
          <w:szCs w:val="24"/>
        </w:rPr>
      </w:pPr>
    </w:p>
    <w:p w:rsidR="0076169B" w:rsidRDefault="0076169B" w:rsidP="00CA0053">
      <w:pPr>
        <w:shd w:val="clear" w:color="auto" w:fill="FFFFFF"/>
        <w:spacing w:after="0" w:line="240" w:lineRule="auto"/>
        <w:rPr>
          <w:rFonts w:ascii="Arial" w:hAnsi="Arial" w:cs="Arial"/>
          <w:b/>
          <w:color w:val="000000"/>
          <w:sz w:val="24"/>
          <w:szCs w:val="24"/>
        </w:rPr>
      </w:pPr>
    </w:p>
    <w:p w:rsidR="0076169B" w:rsidRDefault="0076169B" w:rsidP="00CA0053">
      <w:pPr>
        <w:shd w:val="clear" w:color="auto" w:fill="FFFFFF"/>
        <w:spacing w:after="0" w:line="240" w:lineRule="auto"/>
        <w:rPr>
          <w:rFonts w:ascii="Arial" w:hAnsi="Arial" w:cs="Arial"/>
          <w:b/>
          <w:color w:val="000000"/>
          <w:sz w:val="24"/>
          <w:szCs w:val="24"/>
        </w:rPr>
      </w:pPr>
    </w:p>
    <w:p w:rsidR="0076169B" w:rsidRDefault="0076169B" w:rsidP="00CA0053">
      <w:pPr>
        <w:shd w:val="clear" w:color="auto" w:fill="FFFFFF"/>
        <w:spacing w:after="0" w:line="240" w:lineRule="auto"/>
        <w:rPr>
          <w:rFonts w:ascii="Arial" w:hAnsi="Arial" w:cs="Arial"/>
          <w:b/>
          <w:color w:val="000000"/>
          <w:sz w:val="24"/>
          <w:szCs w:val="24"/>
        </w:rPr>
      </w:pPr>
    </w:p>
    <w:p w:rsidR="0076169B" w:rsidRDefault="0076169B" w:rsidP="00CA0053">
      <w:pPr>
        <w:shd w:val="clear" w:color="auto" w:fill="FFFFFF"/>
        <w:spacing w:after="0" w:line="240" w:lineRule="auto"/>
        <w:rPr>
          <w:rFonts w:ascii="Arial" w:hAnsi="Arial" w:cs="Arial"/>
          <w:b/>
          <w:color w:val="000000"/>
          <w:sz w:val="24"/>
          <w:szCs w:val="24"/>
        </w:rPr>
      </w:pPr>
    </w:p>
    <w:p w:rsidR="0002306E" w:rsidRPr="00CA0053" w:rsidRDefault="0002306E" w:rsidP="00CA0053">
      <w:pPr>
        <w:shd w:val="clear" w:color="auto" w:fill="FFFFFF"/>
        <w:spacing w:after="0" w:line="240" w:lineRule="auto"/>
        <w:rPr>
          <w:rFonts w:ascii="Arial" w:hAnsi="Arial" w:cs="Arial"/>
          <w:b/>
          <w:color w:val="000000"/>
          <w:sz w:val="24"/>
          <w:szCs w:val="24"/>
        </w:rPr>
      </w:pPr>
      <w:r w:rsidRPr="00CA0053">
        <w:rPr>
          <w:rFonts w:ascii="Arial" w:hAnsi="Arial" w:cs="Arial"/>
          <w:b/>
          <w:color w:val="000000"/>
          <w:sz w:val="24"/>
          <w:szCs w:val="24"/>
        </w:rPr>
        <w:lastRenderedPageBreak/>
        <w:t xml:space="preserve">Gráfico 1 - Totais dos artigos científicos selecionados para análise no período de 1988-2013.  </w:t>
      </w:r>
    </w:p>
    <w:p w:rsidR="0002306E" w:rsidRPr="0002306E" w:rsidRDefault="0002306E" w:rsidP="0002306E">
      <w:pPr>
        <w:shd w:val="clear" w:color="auto" w:fill="FFFFFF"/>
        <w:spacing w:after="0" w:line="360" w:lineRule="auto"/>
        <w:jc w:val="both"/>
        <w:rPr>
          <w:rFonts w:ascii="Arial" w:hAnsi="Arial" w:cs="Arial"/>
          <w:b/>
          <w:color w:val="000000"/>
          <w:sz w:val="24"/>
          <w:szCs w:val="24"/>
        </w:rPr>
      </w:pPr>
      <w:r w:rsidRPr="0002306E">
        <w:rPr>
          <w:rFonts w:ascii="Arial" w:hAnsi="Arial" w:cs="Arial"/>
          <w:noProof/>
          <w:lang w:eastAsia="pt-BR"/>
        </w:rPr>
        <w:drawing>
          <wp:inline distT="0" distB="0" distL="0" distR="0" wp14:anchorId="7C3EE67F" wp14:editId="141DA2DB">
            <wp:extent cx="5612130" cy="3207385"/>
            <wp:effectExtent l="0" t="0" r="26670" b="1206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2306E" w:rsidRDefault="0002306E" w:rsidP="0002306E">
      <w:pPr>
        <w:shd w:val="clear" w:color="auto" w:fill="FFFFFF"/>
        <w:spacing w:after="0" w:line="360" w:lineRule="auto"/>
        <w:rPr>
          <w:rFonts w:ascii="Arial" w:hAnsi="Arial" w:cs="Arial"/>
          <w:color w:val="000000"/>
          <w:sz w:val="20"/>
          <w:szCs w:val="24"/>
        </w:rPr>
      </w:pPr>
      <w:r w:rsidRPr="0002306E">
        <w:rPr>
          <w:rFonts w:ascii="Arial" w:hAnsi="Arial" w:cs="Arial"/>
          <w:b/>
          <w:color w:val="000000"/>
          <w:sz w:val="20"/>
          <w:szCs w:val="24"/>
        </w:rPr>
        <w:t>Fonte</w:t>
      </w:r>
      <w:r w:rsidRPr="0002306E">
        <w:rPr>
          <w:rFonts w:ascii="Arial" w:hAnsi="Arial" w:cs="Arial"/>
          <w:color w:val="000000"/>
          <w:sz w:val="20"/>
          <w:szCs w:val="24"/>
        </w:rPr>
        <w:t>:</w:t>
      </w:r>
      <w:r w:rsidRPr="0002306E">
        <w:rPr>
          <w:rFonts w:ascii="Arial" w:hAnsi="Arial" w:cs="Arial"/>
          <w:b/>
          <w:color w:val="000000"/>
          <w:sz w:val="20"/>
          <w:szCs w:val="24"/>
        </w:rPr>
        <w:t xml:space="preserve"> </w:t>
      </w:r>
      <w:r>
        <w:rPr>
          <w:rFonts w:ascii="Arial" w:hAnsi="Arial" w:cs="Arial"/>
          <w:color w:val="000000"/>
          <w:sz w:val="20"/>
          <w:szCs w:val="24"/>
        </w:rPr>
        <w:t>Elaboração dos</w:t>
      </w:r>
      <w:r w:rsidRPr="0002306E">
        <w:rPr>
          <w:rFonts w:ascii="Arial" w:hAnsi="Arial" w:cs="Arial"/>
          <w:color w:val="000000"/>
          <w:sz w:val="20"/>
          <w:szCs w:val="24"/>
        </w:rPr>
        <w:t xml:space="preserve"> autor</w:t>
      </w:r>
      <w:r>
        <w:rPr>
          <w:rFonts w:ascii="Arial" w:hAnsi="Arial" w:cs="Arial"/>
          <w:color w:val="000000"/>
          <w:sz w:val="20"/>
          <w:szCs w:val="24"/>
        </w:rPr>
        <w:t>es (2015)</w:t>
      </w:r>
      <w:r w:rsidRPr="0002306E">
        <w:rPr>
          <w:rFonts w:ascii="Arial" w:hAnsi="Arial" w:cs="Arial"/>
          <w:color w:val="000000"/>
          <w:sz w:val="20"/>
          <w:szCs w:val="24"/>
        </w:rPr>
        <w:t>.</w:t>
      </w:r>
    </w:p>
    <w:p w:rsidR="00D532F4" w:rsidRDefault="00D532F4" w:rsidP="0002306E">
      <w:pPr>
        <w:shd w:val="clear" w:color="auto" w:fill="FFFFFF"/>
        <w:spacing w:after="0" w:line="360" w:lineRule="auto"/>
        <w:rPr>
          <w:rFonts w:ascii="Arial" w:hAnsi="Arial" w:cs="Arial"/>
          <w:color w:val="000000"/>
          <w:sz w:val="20"/>
          <w:szCs w:val="24"/>
        </w:rPr>
      </w:pPr>
    </w:p>
    <w:p w:rsidR="001F0FCB" w:rsidRDefault="001F0FCB" w:rsidP="0002306E">
      <w:pPr>
        <w:shd w:val="clear" w:color="auto" w:fill="FFFFFF"/>
        <w:spacing w:after="0" w:line="360" w:lineRule="auto"/>
        <w:rPr>
          <w:rFonts w:ascii="Arial" w:hAnsi="Arial" w:cs="Arial"/>
          <w:b/>
          <w:color w:val="000000"/>
          <w:sz w:val="20"/>
          <w:szCs w:val="24"/>
        </w:rPr>
      </w:pPr>
    </w:p>
    <w:p w:rsidR="001F0FCB" w:rsidRPr="0002306E" w:rsidRDefault="001F0FCB" w:rsidP="0002306E">
      <w:pPr>
        <w:shd w:val="clear" w:color="auto" w:fill="FFFFFF"/>
        <w:spacing w:after="0" w:line="360" w:lineRule="auto"/>
        <w:rPr>
          <w:rFonts w:ascii="Arial" w:hAnsi="Arial" w:cs="Arial"/>
          <w:b/>
          <w:color w:val="000000"/>
          <w:sz w:val="20"/>
          <w:szCs w:val="24"/>
        </w:rPr>
      </w:pPr>
    </w:p>
    <w:p w:rsidR="00F72011" w:rsidRDefault="00F72011" w:rsidP="00D532F4">
      <w:pPr>
        <w:shd w:val="clear" w:color="auto" w:fill="FFFFFF"/>
        <w:spacing w:after="0" w:line="360" w:lineRule="auto"/>
        <w:rPr>
          <w:rFonts w:ascii="Arial" w:hAnsi="Arial" w:cs="Arial"/>
          <w:b/>
          <w:color w:val="000000"/>
          <w:sz w:val="24"/>
          <w:szCs w:val="24"/>
        </w:rPr>
      </w:pPr>
    </w:p>
    <w:p w:rsidR="00F72011" w:rsidRDefault="00F72011" w:rsidP="00D532F4">
      <w:pPr>
        <w:shd w:val="clear" w:color="auto" w:fill="FFFFFF"/>
        <w:spacing w:after="0" w:line="360" w:lineRule="auto"/>
        <w:rPr>
          <w:rFonts w:ascii="Arial" w:hAnsi="Arial" w:cs="Arial"/>
          <w:b/>
          <w:color w:val="000000"/>
          <w:sz w:val="24"/>
          <w:szCs w:val="24"/>
        </w:rPr>
      </w:pPr>
    </w:p>
    <w:p w:rsidR="00F72011" w:rsidRDefault="00F72011" w:rsidP="00D532F4">
      <w:pPr>
        <w:shd w:val="clear" w:color="auto" w:fill="FFFFFF"/>
        <w:spacing w:after="0" w:line="360" w:lineRule="auto"/>
        <w:rPr>
          <w:rFonts w:ascii="Arial" w:hAnsi="Arial" w:cs="Arial"/>
          <w:b/>
          <w:color w:val="000000"/>
          <w:sz w:val="24"/>
          <w:szCs w:val="24"/>
        </w:rPr>
      </w:pPr>
    </w:p>
    <w:p w:rsidR="00F72011" w:rsidRDefault="00F72011" w:rsidP="00D532F4">
      <w:pPr>
        <w:shd w:val="clear" w:color="auto" w:fill="FFFFFF"/>
        <w:spacing w:after="0" w:line="360" w:lineRule="auto"/>
        <w:rPr>
          <w:rFonts w:ascii="Arial" w:hAnsi="Arial" w:cs="Arial"/>
          <w:b/>
          <w:color w:val="000000"/>
          <w:sz w:val="24"/>
          <w:szCs w:val="24"/>
        </w:rPr>
      </w:pPr>
    </w:p>
    <w:p w:rsidR="00F72011" w:rsidRDefault="00F72011" w:rsidP="00D532F4">
      <w:pPr>
        <w:shd w:val="clear" w:color="auto" w:fill="FFFFFF"/>
        <w:spacing w:after="0" w:line="360" w:lineRule="auto"/>
        <w:rPr>
          <w:rFonts w:ascii="Arial" w:hAnsi="Arial" w:cs="Arial"/>
          <w:b/>
          <w:color w:val="000000"/>
          <w:sz w:val="24"/>
          <w:szCs w:val="24"/>
        </w:rPr>
      </w:pPr>
    </w:p>
    <w:p w:rsidR="00F72011" w:rsidRDefault="00F72011" w:rsidP="00D532F4">
      <w:pPr>
        <w:shd w:val="clear" w:color="auto" w:fill="FFFFFF"/>
        <w:spacing w:after="0" w:line="360" w:lineRule="auto"/>
        <w:rPr>
          <w:rFonts w:ascii="Arial" w:hAnsi="Arial" w:cs="Arial"/>
          <w:b/>
          <w:color w:val="000000"/>
          <w:sz w:val="24"/>
          <w:szCs w:val="24"/>
        </w:rPr>
      </w:pPr>
    </w:p>
    <w:p w:rsidR="00F72011" w:rsidRDefault="00F72011" w:rsidP="00D532F4">
      <w:pPr>
        <w:shd w:val="clear" w:color="auto" w:fill="FFFFFF"/>
        <w:spacing w:after="0" w:line="360" w:lineRule="auto"/>
        <w:rPr>
          <w:rFonts w:ascii="Arial" w:hAnsi="Arial" w:cs="Arial"/>
          <w:b/>
          <w:color w:val="000000"/>
          <w:sz w:val="24"/>
          <w:szCs w:val="24"/>
        </w:rPr>
      </w:pPr>
    </w:p>
    <w:p w:rsidR="00F72011" w:rsidRDefault="00F72011" w:rsidP="00D532F4">
      <w:pPr>
        <w:shd w:val="clear" w:color="auto" w:fill="FFFFFF"/>
        <w:spacing w:after="0" w:line="360" w:lineRule="auto"/>
        <w:rPr>
          <w:rFonts w:ascii="Arial" w:hAnsi="Arial" w:cs="Arial"/>
          <w:b/>
          <w:color w:val="000000"/>
          <w:sz w:val="24"/>
          <w:szCs w:val="24"/>
        </w:rPr>
      </w:pPr>
    </w:p>
    <w:p w:rsidR="00F72011" w:rsidRDefault="00F72011" w:rsidP="00D532F4">
      <w:pPr>
        <w:shd w:val="clear" w:color="auto" w:fill="FFFFFF"/>
        <w:spacing w:after="0" w:line="360" w:lineRule="auto"/>
        <w:rPr>
          <w:rFonts w:ascii="Arial" w:hAnsi="Arial" w:cs="Arial"/>
          <w:b/>
          <w:color w:val="000000"/>
          <w:sz w:val="24"/>
          <w:szCs w:val="24"/>
        </w:rPr>
      </w:pPr>
    </w:p>
    <w:p w:rsidR="00F72011" w:rsidRDefault="00F72011" w:rsidP="00D532F4">
      <w:pPr>
        <w:shd w:val="clear" w:color="auto" w:fill="FFFFFF"/>
        <w:spacing w:after="0" w:line="360" w:lineRule="auto"/>
        <w:rPr>
          <w:rFonts w:ascii="Arial" w:hAnsi="Arial" w:cs="Arial"/>
          <w:b/>
          <w:color w:val="000000"/>
          <w:sz w:val="24"/>
          <w:szCs w:val="24"/>
        </w:rPr>
      </w:pPr>
    </w:p>
    <w:p w:rsidR="00F72011" w:rsidRDefault="00F72011" w:rsidP="00D532F4">
      <w:pPr>
        <w:shd w:val="clear" w:color="auto" w:fill="FFFFFF"/>
        <w:spacing w:after="0" w:line="360" w:lineRule="auto"/>
        <w:rPr>
          <w:rFonts w:ascii="Arial" w:hAnsi="Arial" w:cs="Arial"/>
          <w:b/>
          <w:color w:val="000000"/>
          <w:sz w:val="24"/>
          <w:szCs w:val="24"/>
        </w:rPr>
      </w:pPr>
    </w:p>
    <w:p w:rsidR="00F72011" w:rsidRDefault="00F72011" w:rsidP="00D532F4">
      <w:pPr>
        <w:shd w:val="clear" w:color="auto" w:fill="FFFFFF"/>
        <w:spacing w:after="0" w:line="360" w:lineRule="auto"/>
        <w:rPr>
          <w:rFonts w:ascii="Arial" w:hAnsi="Arial" w:cs="Arial"/>
          <w:b/>
          <w:color w:val="000000"/>
          <w:sz w:val="24"/>
          <w:szCs w:val="24"/>
        </w:rPr>
      </w:pPr>
    </w:p>
    <w:p w:rsidR="00F72011" w:rsidRDefault="00F72011" w:rsidP="00D532F4">
      <w:pPr>
        <w:shd w:val="clear" w:color="auto" w:fill="FFFFFF"/>
        <w:spacing w:after="0" w:line="360" w:lineRule="auto"/>
        <w:rPr>
          <w:rFonts w:ascii="Arial" w:hAnsi="Arial" w:cs="Arial"/>
          <w:b/>
          <w:color w:val="000000"/>
          <w:sz w:val="24"/>
          <w:szCs w:val="24"/>
        </w:rPr>
      </w:pPr>
    </w:p>
    <w:p w:rsidR="00F72011" w:rsidRDefault="00F72011" w:rsidP="00D532F4">
      <w:pPr>
        <w:shd w:val="clear" w:color="auto" w:fill="FFFFFF"/>
        <w:spacing w:after="0" w:line="360" w:lineRule="auto"/>
        <w:rPr>
          <w:rFonts w:ascii="Arial" w:hAnsi="Arial" w:cs="Arial"/>
          <w:b/>
          <w:color w:val="000000"/>
          <w:sz w:val="24"/>
          <w:szCs w:val="24"/>
        </w:rPr>
      </w:pPr>
    </w:p>
    <w:p w:rsidR="00F72011" w:rsidRDefault="00F72011" w:rsidP="00D532F4">
      <w:pPr>
        <w:shd w:val="clear" w:color="auto" w:fill="FFFFFF"/>
        <w:spacing w:after="0" w:line="360" w:lineRule="auto"/>
        <w:rPr>
          <w:rFonts w:ascii="Arial" w:hAnsi="Arial" w:cs="Arial"/>
          <w:b/>
          <w:color w:val="000000"/>
          <w:sz w:val="24"/>
          <w:szCs w:val="24"/>
        </w:rPr>
      </w:pPr>
    </w:p>
    <w:p w:rsidR="00F72011" w:rsidRDefault="00F72011" w:rsidP="00D532F4">
      <w:pPr>
        <w:shd w:val="clear" w:color="auto" w:fill="FFFFFF"/>
        <w:spacing w:after="0" w:line="360" w:lineRule="auto"/>
        <w:rPr>
          <w:rFonts w:ascii="Arial" w:hAnsi="Arial" w:cs="Arial"/>
          <w:b/>
          <w:color w:val="000000"/>
          <w:sz w:val="24"/>
          <w:szCs w:val="24"/>
        </w:rPr>
      </w:pPr>
    </w:p>
    <w:p w:rsidR="00F72011" w:rsidRDefault="00F72011" w:rsidP="00D532F4">
      <w:pPr>
        <w:shd w:val="clear" w:color="auto" w:fill="FFFFFF"/>
        <w:spacing w:after="0" w:line="360" w:lineRule="auto"/>
        <w:rPr>
          <w:rFonts w:ascii="Arial" w:hAnsi="Arial" w:cs="Arial"/>
          <w:b/>
          <w:color w:val="000000"/>
          <w:sz w:val="24"/>
          <w:szCs w:val="24"/>
        </w:rPr>
        <w:sectPr w:rsidR="00F72011" w:rsidSect="005861A8">
          <w:headerReference w:type="default" r:id="rId14"/>
          <w:footerReference w:type="first" r:id="rId15"/>
          <w:pgSz w:w="11906" w:h="16838" w:code="9"/>
          <w:pgMar w:top="1418" w:right="1418" w:bottom="1418" w:left="1418" w:header="709" w:footer="709" w:gutter="0"/>
          <w:cols w:space="708"/>
          <w:titlePg/>
          <w:docGrid w:linePitch="360"/>
        </w:sectPr>
      </w:pPr>
    </w:p>
    <w:p w:rsidR="00D532F4" w:rsidRPr="00D532F4" w:rsidRDefault="00D532F4" w:rsidP="00E141A7">
      <w:pPr>
        <w:shd w:val="clear" w:color="auto" w:fill="FFFFFF"/>
        <w:spacing w:after="0" w:line="240" w:lineRule="auto"/>
        <w:rPr>
          <w:rFonts w:ascii="Arial" w:hAnsi="Arial" w:cs="Arial"/>
          <w:b/>
          <w:color w:val="000000"/>
          <w:sz w:val="24"/>
          <w:szCs w:val="24"/>
        </w:rPr>
      </w:pPr>
      <w:r w:rsidRPr="00D532F4">
        <w:rPr>
          <w:rFonts w:ascii="Arial" w:hAnsi="Arial" w:cs="Arial"/>
          <w:b/>
          <w:color w:val="000000"/>
          <w:sz w:val="24"/>
          <w:szCs w:val="24"/>
        </w:rPr>
        <w:lastRenderedPageBreak/>
        <w:t xml:space="preserve">Quadro 1- </w:t>
      </w:r>
      <w:r w:rsidR="00E141A7" w:rsidRPr="00E141A7">
        <w:rPr>
          <w:rFonts w:ascii="Arial" w:hAnsi="Arial" w:cs="Arial"/>
          <w:b/>
          <w:color w:val="000000"/>
          <w:sz w:val="24"/>
          <w:szCs w:val="24"/>
        </w:rPr>
        <w:t>Quantidade de artigos publicados</w:t>
      </w:r>
      <w:bookmarkStart w:id="0" w:name="_GoBack"/>
      <w:bookmarkEnd w:id="0"/>
      <w:r w:rsidR="00E141A7" w:rsidRPr="00E141A7">
        <w:rPr>
          <w:rFonts w:ascii="Arial" w:hAnsi="Arial" w:cs="Arial"/>
          <w:b/>
          <w:color w:val="000000"/>
          <w:sz w:val="24"/>
          <w:szCs w:val="24"/>
        </w:rPr>
        <w:t xml:space="preserve"> por ano em economia da saúde                                                      </w:t>
      </w:r>
      <w:r w:rsidR="00E141A7">
        <w:rPr>
          <w:rFonts w:ascii="Arial" w:hAnsi="Arial" w:cs="Arial"/>
          <w:b/>
          <w:color w:val="000000"/>
          <w:sz w:val="24"/>
          <w:szCs w:val="24"/>
        </w:rPr>
        <w:t xml:space="preserve">                              </w:t>
      </w:r>
      <w:r w:rsidR="00E141A7" w:rsidRPr="00E141A7">
        <w:rPr>
          <w:rFonts w:ascii="Arial" w:hAnsi="Arial" w:cs="Arial"/>
          <w:b/>
          <w:color w:val="000000"/>
          <w:sz w:val="24"/>
          <w:szCs w:val="24"/>
        </w:rPr>
        <w:t>indexados na base de dados SCIELO,</w:t>
      </w:r>
      <w:proofErr w:type="gramStart"/>
      <w:r w:rsidR="00E141A7" w:rsidRPr="00E141A7">
        <w:rPr>
          <w:rFonts w:ascii="Arial" w:hAnsi="Arial" w:cs="Arial"/>
          <w:b/>
          <w:color w:val="000000"/>
          <w:sz w:val="24"/>
          <w:szCs w:val="24"/>
        </w:rPr>
        <w:t xml:space="preserve">  </w:t>
      </w:r>
      <w:proofErr w:type="gramEnd"/>
      <w:r w:rsidR="00E141A7" w:rsidRPr="00E141A7">
        <w:rPr>
          <w:rFonts w:ascii="Arial" w:hAnsi="Arial" w:cs="Arial"/>
          <w:b/>
          <w:color w:val="000000"/>
          <w:sz w:val="24"/>
          <w:szCs w:val="24"/>
        </w:rPr>
        <w:t>MEDLINE e LILACS, a partir dos descritores selecionados</w:t>
      </w:r>
    </w:p>
    <w:tbl>
      <w:tblPr>
        <w:tblW w:w="5000" w:type="pct"/>
        <w:tblCellMar>
          <w:left w:w="70" w:type="dxa"/>
          <w:right w:w="70" w:type="dxa"/>
        </w:tblCellMar>
        <w:tblLook w:val="04A0" w:firstRow="1" w:lastRow="0" w:firstColumn="1" w:lastColumn="0" w:noHBand="0" w:noVBand="1"/>
      </w:tblPr>
      <w:tblGrid>
        <w:gridCol w:w="847"/>
        <w:gridCol w:w="699"/>
        <w:gridCol w:w="699"/>
        <w:gridCol w:w="699"/>
        <w:gridCol w:w="699"/>
        <w:gridCol w:w="699"/>
        <w:gridCol w:w="700"/>
        <w:gridCol w:w="700"/>
        <w:gridCol w:w="700"/>
        <w:gridCol w:w="700"/>
        <w:gridCol w:w="700"/>
        <w:gridCol w:w="700"/>
        <w:gridCol w:w="700"/>
        <w:gridCol w:w="700"/>
        <w:gridCol w:w="700"/>
        <w:gridCol w:w="700"/>
        <w:gridCol w:w="700"/>
        <w:gridCol w:w="700"/>
        <w:gridCol w:w="700"/>
        <w:gridCol w:w="700"/>
      </w:tblGrid>
      <w:tr w:rsidR="00F72011" w:rsidRPr="00F72011" w:rsidTr="00F72011">
        <w:trPr>
          <w:trHeight w:val="300"/>
        </w:trPr>
        <w:tc>
          <w:tcPr>
            <w:tcW w:w="28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Eixos</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1995</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1996</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1997</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1988</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1999</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2000</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2001</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2002</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2003</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2004</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2005</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2006</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2007</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2008</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2009</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2010</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2011</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2012</w:t>
            </w:r>
          </w:p>
        </w:tc>
        <w:tc>
          <w:tcPr>
            <w:tcW w:w="248" w:type="pct"/>
            <w:tcBorders>
              <w:top w:val="single" w:sz="4" w:space="0" w:color="auto"/>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2013</w:t>
            </w:r>
          </w:p>
        </w:tc>
      </w:tr>
      <w:tr w:rsidR="00F72011" w:rsidRPr="00F72011" w:rsidTr="00F72011">
        <w:trPr>
          <w:trHeight w:val="300"/>
        </w:trPr>
        <w:tc>
          <w:tcPr>
            <w:tcW w:w="287" w:type="pct"/>
            <w:tcBorders>
              <w:top w:val="nil"/>
              <w:left w:val="single" w:sz="4" w:space="0" w:color="auto"/>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 xml:space="preserve">Eixo </w:t>
            </w:r>
            <w:proofErr w:type="gramStart"/>
            <w:r w:rsidRPr="00F72011">
              <w:rPr>
                <w:rFonts w:ascii="Arial" w:eastAsia="Times New Roman" w:hAnsi="Arial" w:cs="Arial"/>
                <w:b/>
                <w:bCs/>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3</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6</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r>
      <w:tr w:rsidR="00F72011" w:rsidRPr="00F72011" w:rsidTr="00F72011">
        <w:trPr>
          <w:trHeight w:val="300"/>
        </w:trPr>
        <w:tc>
          <w:tcPr>
            <w:tcW w:w="287" w:type="pct"/>
            <w:tcBorders>
              <w:top w:val="nil"/>
              <w:left w:val="single" w:sz="4" w:space="0" w:color="auto"/>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 xml:space="preserve">Eixo </w:t>
            </w:r>
            <w:proofErr w:type="gramStart"/>
            <w:r w:rsidRPr="00F72011">
              <w:rPr>
                <w:rFonts w:ascii="Arial" w:eastAsia="Times New Roman" w:hAnsi="Arial" w:cs="Arial"/>
                <w:b/>
                <w:bCs/>
                <w:color w:val="000000"/>
                <w:sz w:val="24"/>
                <w:szCs w:val="24"/>
                <w:lang w:eastAsia="pt-BR"/>
              </w:rPr>
              <w:t>2</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5</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r>
      <w:tr w:rsidR="00F72011" w:rsidRPr="00F72011" w:rsidTr="00F72011">
        <w:trPr>
          <w:trHeight w:val="300"/>
        </w:trPr>
        <w:tc>
          <w:tcPr>
            <w:tcW w:w="287" w:type="pct"/>
            <w:tcBorders>
              <w:top w:val="nil"/>
              <w:left w:val="single" w:sz="4" w:space="0" w:color="auto"/>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 xml:space="preserve">Eixo </w:t>
            </w:r>
            <w:proofErr w:type="gramStart"/>
            <w:r w:rsidRPr="00F72011">
              <w:rPr>
                <w:rFonts w:ascii="Arial" w:eastAsia="Times New Roman" w:hAnsi="Arial" w:cs="Arial"/>
                <w:b/>
                <w:bCs/>
                <w:color w:val="000000"/>
                <w:sz w:val="24"/>
                <w:szCs w:val="24"/>
                <w:lang w:eastAsia="pt-BR"/>
              </w:rPr>
              <w:t>3</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4</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2</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2</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3</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4</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2</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2</w:t>
            </w:r>
            <w:proofErr w:type="gramEnd"/>
          </w:p>
        </w:tc>
      </w:tr>
      <w:tr w:rsidR="00F72011" w:rsidRPr="00F72011" w:rsidTr="00F72011">
        <w:trPr>
          <w:trHeight w:val="300"/>
        </w:trPr>
        <w:tc>
          <w:tcPr>
            <w:tcW w:w="287" w:type="pct"/>
            <w:tcBorders>
              <w:top w:val="nil"/>
              <w:left w:val="single" w:sz="4" w:space="0" w:color="auto"/>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 xml:space="preserve">Eixo </w:t>
            </w:r>
            <w:proofErr w:type="gramStart"/>
            <w:r w:rsidRPr="00F72011">
              <w:rPr>
                <w:rFonts w:ascii="Arial" w:eastAsia="Times New Roman" w:hAnsi="Arial" w:cs="Arial"/>
                <w:b/>
                <w:bCs/>
                <w:color w:val="000000"/>
                <w:sz w:val="24"/>
                <w:szCs w:val="24"/>
                <w:lang w:eastAsia="pt-BR"/>
              </w:rPr>
              <w:t>4</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3</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2</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2</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2</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2</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r>
      <w:tr w:rsidR="00F72011" w:rsidRPr="00F72011" w:rsidTr="00F72011">
        <w:trPr>
          <w:trHeight w:val="300"/>
        </w:trPr>
        <w:tc>
          <w:tcPr>
            <w:tcW w:w="287" w:type="pct"/>
            <w:tcBorders>
              <w:top w:val="nil"/>
              <w:left w:val="single" w:sz="4" w:space="0" w:color="auto"/>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 xml:space="preserve">Eixo </w:t>
            </w:r>
            <w:proofErr w:type="gramStart"/>
            <w:r w:rsidRPr="00F72011">
              <w:rPr>
                <w:rFonts w:ascii="Arial" w:eastAsia="Times New Roman" w:hAnsi="Arial" w:cs="Arial"/>
                <w:b/>
                <w:bCs/>
                <w:color w:val="000000"/>
                <w:sz w:val="24"/>
                <w:szCs w:val="24"/>
                <w:lang w:eastAsia="pt-BR"/>
              </w:rPr>
              <w:t>5</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2</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2</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5</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3</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5</w:t>
            </w:r>
            <w:proofErr w:type="gramEnd"/>
          </w:p>
        </w:tc>
        <w:tc>
          <w:tcPr>
            <w:tcW w:w="248" w:type="pct"/>
            <w:tcBorders>
              <w:top w:val="nil"/>
              <w:left w:val="nil"/>
              <w:bottom w:val="single" w:sz="4" w:space="0" w:color="auto"/>
              <w:right w:val="single" w:sz="4" w:space="0" w:color="auto"/>
            </w:tcBorders>
            <w:shd w:val="clear" w:color="000000" w:fill="FFFFFF"/>
            <w:noWrap/>
            <w:vAlign w:val="bottom"/>
            <w:hideMark/>
          </w:tcPr>
          <w:p w:rsidR="00F72011" w:rsidRPr="00F72011" w:rsidRDefault="00F72011" w:rsidP="00F72011">
            <w:pPr>
              <w:spacing w:after="0" w:line="240" w:lineRule="auto"/>
              <w:jc w:val="right"/>
              <w:rPr>
                <w:rFonts w:ascii="Arial" w:eastAsia="Times New Roman" w:hAnsi="Arial" w:cs="Arial"/>
                <w:color w:val="000000"/>
                <w:sz w:val="24"/>
                <w:szCs w:val="24"/>
                <w:lang w:eastAsia="pt-BR"/>
              </w:rPr>
            </w:pPr>
            <w:proofErr w:type="gramStart"/>
            <w:r w:rsidRPr="00F72011">
              <w:rPr>
                <w:rFonts w:ascii="Arial" w:eastAsia="Times New Roman" w:hAnsi="Arial" w:cs="Arial"/>
                <w:color w:val="000000"/>
                <w:sz w:val="24"/>
                <w:szCs w:val="24"/>
                <w:lang w:eastAsia="pt-BR"/>
              </w:rPr>
              <w:t>3</w:t>
            </w:r>
            <w:proofErr w:type="gramEnd"/>
          </w:p>
        </w:tc>
      </w:tr>
      <w:tr w:rsidR="00F72011" w:rsidRPr="00F72011" w:rsidTr="00F72011">
        <w:trPr>
          <w:trHeight w:val="300"/>
        </w:trPr>
        <w:tc>
          <w:tcPr>
            <w:tcW w:w="287" w:type="pct"/>
            <w:tcBorders>
              <w:top w:val="nil"/>
              <w:left w:val="single" w:sz="4" w:space="0" w:color="auto"/>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Total</w:t>
            </w:r>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proofErr w:type="gramStart"/>
            <w:r w:rsidRPr="00F72011">
              <w:rPr>
                <w:rFonts w:ascii="Arial" w:eastAsia="Times New Roman" w:hAnsi="Arial" w:cs="Arial"/>
                <w:b/>
                <w:bCs/>
                <w:color w:val="000000"/>
                <w:sz w:val="24"/>
                <w:szCs w:val="24"/>
                <w:lang w:eastAsia="pt-BR"/>
              </w:rPr>
              <w:t>3</w:t>
            </w:r>
            <w:proofErr w:type="gramEnd"/>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proofErr w:type="gramStart"/>
            <w:r w:rsidRPr="00F72011">
              <w:rPr>
                <w:rFonts w:ascii="Arial" w:eastAsia="Times New Roman" w:hAnsi="Arial" w:cs="Arial"/>
                <w:b/>
                <w:bCs/>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proofErr w:type="gramStart"/>
            <w:r w:rsidRPr="00F72011">
              <w:rPr>
                <w:rFonts w:ascii="Arial" w:eastAsia="Times New Roman" w:hAnsi="Arial" w:cs="Arial"/>
                <w:b/>
                <w:bCs/>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proofErr w:type="gramStart"/>
            <w:r w:rsidRPr="00F72011">
              <w:rPr>
                <w:rFonts w:ascii="Arial" w:eastAsia="Times New Roman" w:hAnsi="Arial" w:cs="Arial"/>
                <w:b/>
                <w:bCs/>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proofErr w:type="gramStart"/>
            <w:r w:rsidRPr="00F72011">
              <w:rPr>
                <w:rFonts w:ascii="Arial" w:eastAsia="Times New Roman" w:hAnsi="Arial" w:cs="Arial"/>
                <w:b/>
                <w:bCs/>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proofErr w:type="gramStart"/>
            <w:r w:rsidRPr="00F72011">
              <w:rPr>
                <w:rFonts w:ascii="Arial" w:eastAsia="Times New Roman" w:hAnsi="Arial" w:cs="Arial"/>
                <w:b/>
                <w:bCs/>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proofErr w:type="gramStart"/>
            <w:r w:rsidRPr="00F72011">
              <w:rPr>
                <w:rFonts w:ascii="Arial" w:eastAsia="Times New Roman" w:hAnsi="Arial" w:cs="Arial"/>
                <w:b/>
                <w:bCs/>
                <w:color w:val="000000"/>
                <w:sz w:val="24"/>
                <w:szCs w:val="24"/>
                <w:lang w:eastAsia="pt-BR"/>
              </w:rPr>
              <w:t>0</w:t>
            </w:r>
            <w:proofErr w:type="gramEnd"/>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proofErr w:type="gramStart"/>
            <w:r w:rsidRPr="00F72011">
              <w:rPr>
                <w:rFonts w:ascii="Arial" w:eastAsia="Times New Roman" w:hAnsi="Arial" w:cs="Arial"/>
                <w:b/>
                <w:bCs/>
                <w:color w:val="000000"/>
                <w:sz w:val="24"/>
                <w:szCs w:val="24"/>
                <w:lang w:eastAsia="pt-BR"/>
              </w:rPr>
              <w:t>2</w:t>
            </w:r>
            <w:proofErr w:type="gramEnd"/>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proofErr w:type="gramStart"/>
            <w:r w:rsidRPr="00F72011">
              <w:rPr>
                <w:rFonts w:ascii="Arial" w:eastAsia="Times New Roman" w:hAnsi="Arial" w:cs="Arial"/>
                <w:b/>
                <w:bCs/>
                <w:color w:val="000000"/>
                <w:sz w:val="24"/>
                <w:szCs w:val="24"/>
                <w:lang w:eastAsia="pt-BR"/>
              </w:rPr>
              <w:t>2</w:t>
            </w:r>
            <w:proofErr w:type="gramEnd"/>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proofErr w:type="gramStart"/>
            <w:r w:rsidRPr="00F72011">
              <w:rPr>
                <w:rFonts w:ascii="Arial" w:eastAsia="Times New Roman" w:hAnsi="Arial" w:cs="Arial"/>
                <w:b/>
                <w:bCs/>
                <w:color w:val="000000"/>
                <w:sz w:val="24"/>
                <w:szCs w:val="24"/>
                <w:lang w:eastAsia="pt-BR"/>
              </w:rPr>
              <w:t>1</w:t>
            </w:r>
            <w:proofErr w:type="gramEnd"/>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proofErr w:type="gramStart"/>
            <w:r w:rsidRPr="00F72011">
              <w:rPr>
                <w:rFonts w:ascii="Arial" w:eastAsia="Times New Roman" w:hAnsi="Arial" w:cs="Arial"/>
                <w:b/>
                <w:bCs/>
                <w:color w:val="000000"/>
                <w:sz w:val="24"/>
                <w:szCs w:val="24"/>
                <w:lang w:eastAsia="pt-BR"/>
              </w:rPr>
              <w:t>5</w:t>
            </w:r>
            <w:proofErr w:type="gramEnd"/>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proofErr w:type="gramStart"/>
            <w:r w:rsidRPr="00F72011">
              <w:rPr>
                <w:rFonts w:ascii="Arial" w:eastAsia="Times New Roman" w:hAnsi="Arial" w:cs="Arial"/>
                <w:b/>
                <w:bCs/>
                <w:color w:val="000000"/>
                <w:sz w:val="24"/>
                <w:szCs w:val="24"/>
                <w:lang w:eastAsia="pt-BR"/>
              </w:rPr>
              <w:t>3</w:t>
            </w:r>
            <w:proofErr w:type="gramEnd"/>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proofErr w:type="gramStart"/>
            <w:r w:rsidRPr="00F72011">
              <w:rPr>
                <w:rFonts w:ascii="Arial" w:eastAsia="Times New Roman" w:hAnsi="Arial" w:cs="Arial"/>
                <w:b/>
                <w:bCs/>
                <w:color w:val="000000"/>
                <w:sz w:val="24"/>
                <w:szCs w:val="24"/>
                <w:lang w:eastAsia="pt-BR"/>
              </w:rPr>
              <w:t>7</w:t>
            </w:r>
            <w:proofErr w:type="gramEnd"/>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proofErr w:type="gramStart"/>
            <w:r w:rsidRPr="00F72011">
              <w:rPr>
                <w:rFonts w:ascii="Arial" w:eastAsia="Times New Roman" w:hAnsi="Arial" w:cs="Arial"/>
                <w:b/>
                <w:bCs/>
                <w:color w:val="000000"/>
                <w:sz w:val="24"/>
                <w:szCs w:val="24"/>
                <w:lang w:eastAsia="pt-BR"/>
              </w:rPr>
              <w:t>6</w:t>
            </w:r>
            <w:proofErr w:type="gramEnd"/>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10</w:t>
            </w:r>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proofErr w:type="gramStart"/>
            <w:r w:rsidRPr="00F72011">
              <w:rPr>
                <w:rFonts w:ascii="Arial" w:eastAsia="Times New Roman" w:hAnsi="Arial" w:cs="Arial"/>
                <w:b/>
                <w:bCs/>
                <w:color w:val="000000"/>
                <w:sz w:val="24"/>
                <w:szCs w:val="24"/>
                <w:lang w:eastAsia="pt-BR"/>
              </w:rPr>
              <w:t>3</w:t>
            </w:r>
            <w:proofErr w:type="gramEnd"/>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11</w:t>
            </w:r>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r w:rsidRPr="00F72011">
              <w:rPr>
                <w:rFonts w:ascii="Arial" w:eastAsia="Times New Roman" w:hAnsi="Arial" w:cs="Arial"/>
                <w:b/>
                <w:bCs/>
                <w:color w:val="000000"/>
                <w:sz w:val="24"/>
                <w:szCs w:val="24"/>
                <w:lang w:eastAsia="pt-BR"/>
              </w:rPr>
              <w:t>20</w:t>
            </w:r>
          </w:p>
        </w:tc>
        <w:tc>
          <w:tcPr>
            <w:tcW w:w="248" w:type="pct"/>
            <w:tcBorders>
              <w:top w:val="nil"/>
              <w:left w:val="nil"/>
              <w:bottom w:val="single" w:sz="4" w:space="0" w:color="auto"/>
              <w:right w:val="single" w:sz="4" w:space="0" w:color="auto"/>
            </w:tcBorders>
            <w:shd w:val="clear" w:color="000000" w:fill="D9D9D9"/>
            <w:noWrap/>
            <w:vAlign w:val="bottom"/>
            <w:hideMark/>
          </w:tcPr>
          <w:p w:rsidR="00F72011" w:rsidRPr="00F72011" w:rsidRDefault="00F72011" w:rsidP="00F72011">
            <w:pPr>
              <w:spacing w:after="0" w:line="240" w:lineRule="auto"/>
              <w:jc w:val="right"/>
              <w:rPr>
                <w:rFonts w:ascii="Arial" w:eastAsia="Times New Roman" w:hAnsi="Arial" w:cs="Arial"/>
                <w:b/>
                <w:bCs/>
                <w:color w:val="000000"/>
                <w:sz w:val="24"/>
                <w:szCs w:val="24"/>
                <w:lang w:eastAsia="pt-BR"/>
              </w:rPr>
            </w:pPr>
            <w:proofErr w:type="gramStart"/>
            <w:r w:rsidRPr="00F72011">
              <w:rPr>
                <w:rFonts w:ascii="Arial" w:eastAsia="Times New Roman" w:hAnsi="Arial" w:cs="Arial"/>
                <w:b/>
                <w:bCs/>
                <w:color w:val="000000"/>
                <w:sz w:val="24"/>
                <w:szCs w:val="24"/>
                <w:lang w:eastAsia="pt-BR"/>
              </w:rPr>
              <w:t>7</w:t>
            </w:r>
            <w:proofErr w:type="gramEnd"/>
          </w:p>
        </w:tc>
      </w:tr>
    </w:tbl>
    <w:p w:rsidR="00D532F4" w:rsidRDefault="00D532F4" w:rsidP="00D532F4">
      <w:pPr>
        <w:shd w:val="clear" w:color="auto" w:fill="FFFFFF"/>
        <w:spacing w:after="0" w:line="360" w:lineRule="auto"/>
        <w:rPr>
          <w:rFonts w:ascii="Arial" w:hAnsi="Arial" w:cs="Arial"/>
          <w:color w:val="000000"/>
          <w:sz w:val="20"/>
          <w:szCs w:val="24"/>
        </w:rPr>
      </w:pPr>
      <w:r w:rsidRPr="00D532F4">
        <w:rPr>
          <w:rFonts w:ascii="Arial" w:hAnsi="Arial" w:cs="Arial"/>
          <w:b/>
          <w:color w:val="000000"/>
          <w:sz w:val="20"/>
          <w:szCs w:val="24"/>
        </w:rPr>
        <w:t>Fonte</w:t>
      </w:r>
      <w:r w:rsidRPr="00D532F4">
        <w:rPr>
          <w:rFonts w:ascii="Arial" w:hAnsi="Arial" w:cs="Arial"/>
          <w:color w:val="000000"/>
          <w:sz w:val="20"/>
          <w:szCs w:val="24"/>
        </w:rPr>
        <w:t>:</w:t>
      </w:r>
      <w:r w:rsidRPr="00D532F4">
        <w:rPr>
          <w:rFonts w:ascii="Arial" w:hAnsi="Arial" w:cs="Arial"/>
          <w:b/>
          <w:color w:val="000000"/>
          <w:sz w:val="20"/>
          <w:szCs w:val="24"/>
        </w:rPr>
        <w:t xml:space="preserve"> </w:t>
      </w:r>
      <w:r w:rsidRPr="00D532F4">
        <w:rPr>
          <w:rFonts w:ascii="Arial" w:hAnsi="Arial" w:cs="Arial"/>
          <w:color w:val="000000"/>
          <w:sz w:val="20"/>
          <w:szCs w:val="24"/>
        </w:rPr>
        <w:t>Elaboração dos autores (2015).</w:t>
      </w:r>
    </w:p>
    <w:p w:rsidR="00F72011" w:rsidRDefault="00F72011" w:rsidP="00D532F4">
      <w:pPr>
        <w:shd w:val="clear" w:color="auto" w:fill="FFFFFF"/>
        <w:spacing w:after="0" w:line="360" w:lineRule="auto"/>
        <w:rPr>
          <w:rFonts w:ascii="Arial" w:hAnsi="Arial" w:cs="Arial"/>
          <w:color w:val="000000"/>
          <w:sz w:val="20"/>
          <w:szCs w:val="24"/>
        </w:rPr>
        <w:sectPr w:rsidR="00F72011" w:rsidSect="00F72011">
          <w:pgSz w:w="16838" w:h="11906" w:orient="landscape" w:code="9"/>
          <w:pgMar w:top="1418" w:right="1418" w:bottom="1418" w:left="1418" w:header="709" w:footer="709" w:gutter="0"/>
          <w:cols w:space="708"/>
          <w:titlePg/>
          <w:docGrid w:linePitch="360"/>
        </w:sectPr>
      </w:pPr>
    </w:p>
    <w:p w:rsidR="00B14C94" w:rsidRPr="00010F8C" w:rsidRDefault="00B14C94" w:rsidP="00B14C94">
      <w:pPr>
        <w:shd w:val="clear" w:color="auto" w:fill="FFFFFF"/>
        <w:spacing w:after="0" w:line="240" w:lineRule="auto"/>
        <w:jc w:val="both"/>
        <w:rPr>
          <w:rFonts w:ascii="Arial" w:hAnsi="Arial" w:cs="Arial"/>
          <w:b/>
          <w:color w:val="000000"/>
          <w:sz w:val="24"/>
          <w:szCs w:val="24"/>
        </w:rPr>
      </w:pPr>
      <w:r w:rsidRPr="00010F8C">
        <w:rPr>
          <w:rFonts w:ascii="Arial" w:hAnsi="Arial" w:cs="Arial"/>
          <w:b/>
          <w:color w:val="000000"/>
          <w:sz w:val="24"/>
          <w:szCs w:val="24"/>
        </w:rPr>
        <w:lastRenderedPageBreak/>
        <w:t xml:space="preserve">Quadro </w:t>
      </w:r>
      <w:r>
        <w:rPr>
          <w:rFonts w:ascii="Arial" w:hAnsi="Arial" w:cs="Arial"/>
          <w:b/>
          <w:color w:val="000000"/>
          <w:sz w:val="24"/>
          <w:szCs w:val="24"/>
        </w:rPr>
        <w:t>2</w:t>
      </w:r>
      <w:r w:rsidRPr="00010F8C">
        <w:rPr>
          <w:rFonts w:ascii="Arial" w:hAnsi="Arial" w:cs="Arial"/>
          <w:b/>
          <w:color w:val="000000"/>
          <w:sz w:val="24"/>
          <w:szCs w:val="24"/>
        </w:rPr>
        <w:t>- D</w:t>
      </w:r>
      <w:r w:rsidRPr="00010F8C">
        <w:rPr>
          <w:rFonts w:ascii="Arial" w:hAnsi="Arial" w:cs="Arial"/>
          <w:b/>
          <w:sz w:val="24"/>
          <w:szCs w:val="24"/>
        </w:rPr>
        <w:t xml:space="preserve">istribuição </w:t>
      </w:r>
      <w:r w:rsidRPr="00010F8C">
        <w:rPr>
          <w:rFonts w:ascii="Arial" w:hAnsi="Arial" w:cs="Arial"/>
          <w:b/>
          <w:color w:val="000000"/>
          <w:sz w:val="24"/>
          <w:szCs w:val="24"/>
        </w:rPr>
        <w:t>dos artigos científicos por periódico de publicação</w:t>
      </w:r>
      <w:r>
        <w:rPr>
          <w:rFonts w:ascii="Arial" w:hAnsi="Arial" w:cs="Arial"/>
          <w:b/>
          <w:color w:val="000000"/>
          <w:sz w:val="24"/>
          <w:szCs w:val="24"/>
        </w:rPr>
        <w:t xml:space="preserve"> 1988-2013</w:t>
      </w:r>
      <w:r w:rsidRPr="00010F8C">
        <w:rPr>
          <w:rFonts w:ascii="Arial" w:hAnsi="Arial" w:cs="Arial"/>
          <w:b/>
          <w:color w:val="000000"/>
          <w:sz w:val="24"/>
          <w:szCs w:val="24"/>
        </w:rPr>
        <w:t>.</w:t>
      </w:r>
    </w:p>
    <w:tbl>
      <w:tblPr>
        <w:tblW w:w="9087" w:type="dxa"/>
        <w:tblInd w:w="55" w:type="dxa"/>
        <w:tblCellMar>
          <w:left w:w="70" w:type="dxa"/>
          <w:right w:w="70" w:type="dxa"/>
        </w:tblCellMar>
        <w:tblLook w:val="04A0" w:firstRow="1" w:lastRow="0" w:firstColumn="1" w:lastColumn="0" w:noHBand="0" w:noVBand="1"/>
      </w:tblPr>
      <w:tblGrid>
        <w:gridCol w:w="4410"/>
        <w:gridCol w:w="2180"/>
        <w:gridCol w:w="2497"/>
      </w:tblGrid>
      <w:tr w:rsidR="00B14C94" w:rsidRPr="0070620E" w:rsidTr="00AE192A">
        <w:trPr>
          <w:trHeight w:val="510"/>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14C94" w:rsidRPr="0070620E" w:rsidRDefault="00B14C94" w:rsidP="00AE192A">
            <w:pPr>
              <w:spacing w:after="0" w:line="360" w:lineRule="auto"/>
              <w:jc w:val="center"/>
              <w:rPr>
                <w:rFonts w:ascii="Times New Roman" w:eastAsia="Times New Roman" w:hAnsi="Times New Roman" w:cs="Times New Roman"/>
                <w:b/>
                <w:bCs/>
                <w:color w:val="000000"/>
                <w:sz w:val="24"/>
                <w:szCs w:val="24"/>
                <w:lang w:eastAsia="pt-BR"/>
              </w:rPr>
            </w:pPr>
            <w:r w:rsidRPr="0070620E">
              <w:rPr>
                <w:rFonts w:ascii="Times New Roman" w:eastAsia="Times New Roman" w:hAnsi="Times New Roman" w:cs="Times New Roman"/>
                <w:b/>
                <w:bCs/>
                <w:color w:val="000000"/>
                <w:sz w:val="24"/>
                <w:szCs w:val="24"/>
                <w:lang w:eastAsia="pt-BR"/>
              </w:rPr>
              <w:t>Periódicos de publicação</w:t>
            </w:r>
          </w:p>
        </w:tc>
        <w:tc>
          <w:tcPr>
            <w:tcW w:w="21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14C94" w:rsidRPr="0070620E" w:rsidRDefault="00B14C94" w:rsidP="00AE192A">
            <w:pPr>
              <w:spacing w:after="0" w:line="360" w:lineRule="auto"/>
              <w:jc w:val="center"/>
              <w:rPr>
                <w:rFonts w:ascii="Times New Roman" w:eastAsia="Times New Roman" w:hAnsi="Times New Roman" w:cs="Times New Roman"/>
                <w:b/>
                <w:bCs/>
                <w:color w:val="000000"/>
                <w:sz w:val="24"/>
                <w:szCs w:val="24"/>
                <w:lang w:eastAsia="pt-BR"/>
              </w:rPr>
            </w:pPr>
            <w:r w:rsidRPr="0070620E">
              <w:rPr>
                <w:rFonts w:ascii="Times New Roman" w:eastAsia="Times New Roman" w:hAnsi="Times New Roman" w:cs="Times New Roman"/>
                <w:b/>
                <w:bCs/>
                <w:color w:val="000000"/>
                <w:sz w:val="24"/>
                <w:szCs w:val="24"/>
                <w:lang w:eastAsia="pt-BR"/>
              </w:rPr>
              <w:t>Quantidade de artigos publicados</w:t>
            </w:r>
          </w:p>
        </w:tc>
        <w:tc>
          <w:tcPr>
            <w:tcW w:w="249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14C94" w:rsidRPr="0070620E" w:rsidRDefault="00B14C94" w:rsidP="00AE192A">
            <w:pPr>
              <w:spacing w:after="0" w:line="360" w:lineRule="auto"/>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Pe</w:t>
            </w:r>
            <w:r w:rsidRPr="0070620E">
              <w:rPr>
                <w:rFonts w:ascii="Times New Roman" w:eastAsia="Times New Roman" w:hAnsi="Times New Roman" w:cs="Times New Roman"/>
                <w:b/>
                <w:bCs/>
                <w:color w:val="000000"/>
                <w:sz w:val="24"/>
                <w:szCs w:val="24"/>
                <w:lang w:eastAsia="pt-BR"/>
              </w:rPr>
              <w:t>rcentagem de artigos por revista</w:t>
            </w:r>
          </w:p>
        </w:tc>
      </w:tr>
      <w:tr w:rsidR="00B14C94" w:rsidRPr="0070620E" w:rsidTr="00AE192A">
        <w:trPr>
          <w:trHeight w:val="300"/>
        </w:trPr>
        <w:tc>
          <w:tcPr>
            <w:tcW w:w="90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B14C94" w:rsidRPr="0070620E" w:rsidRDefault="00B14C94" w:rsidP="00AE192A">
            <w:pPr>
              <w:spacing w:after="0" w:line="360" w:lineRule="auto"/>
              <w:jc w:val="center"/>
              <w:rPr>
                <w:rFonts w:ascii="Times New Roman" w:eastAsia="Times New Roman" w:hAnsi="Times New Roman" w:cs="Times New Roman"/>
                <w:b/>
                <w:bCs/>
                <w:color w:val="000000"/>
                <w:sz w:val="24"/>
                <w:szCs w:val="24"/>
                <w:lang w:eastAsia="pt-BR"/>
              </w:rPr>
            </w:pPr>
            <w:r w:rsidRPr="0070620E">
              <w:rPr>
                <w:rFonts w:ascii="Times New Roman" w:eastAsia="Times New Roman" w:hAnsi="Times New Roman" w:cs="Times New Roman"/>
                <w:b/>
                <w:bCs/>
                <w:color w:val="000000"/>
                <w:sz w:val="24"/>
                <w:szCs w:val="24"/>
                <w:lang w:eastAsia="pt-BR"/>
              </w:rPr>
              <w:t>Eixo 1 – Saúde e Desenvolvimento econômico</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noWrap/>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Revista Brasileira de Engenharia Biomédica</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8%</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noWrap/>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Revista de Saúde Pública</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6</w:t>
            </w:r>
            <w:proofErr w:type="gramEnd"/>
          </w:p>
        </w:tc>
        <w:tc>
          <w:tcPr>
            <w:tcW w:w="2497"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50%</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noWrap/>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Ciência e Saúde Coletiva</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4</w:t>
            </w:r>
            <w:proofErr w:type="gramEnd"/>
          </w:p>
        </w:tc>
        <w:tc>
          <w:tcPr>
            <w:tcW w:w="2497"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33%</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noWrap/>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Saúde e Sociedade</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8%</w:t>
            </w:r>
          </w:p>
        </w:tc>
      </w:tr>
      <w:tr w:rsidR="00B14C94" w:rsidRPr="00010F8C" w:rsidTr="00AE192A">
        <w:trPr>
          <w:trHeight w:val="300"/>
        </w:trPr>
        <w:tc>
          <w:tcPr>
            <w:tcW w:w="4410" w:type="dxa"/>
            <w:tcBorders>
              <w:top w:val="nil"/>
              <w:left w:val="single" w:sz="4" w:space="0" w:color="auto"/>
              <w:bottom w:val="single" w:sz="4" w:space="0" w:color="auto"/>
              <w:right w:val="single" w:sz="4" w:space="0" w:color="auto"/>
            </w:tcBorders>
            <w:shd w:val="clear" w:color="auto" w:fill="auto"/>
            <w:noWrap/>
            <w:hideMark/>
          </w:tcPr>
          <w:p w:rsidR="00B14C94" w:rsidRPr="00010F8C" w:rsidRDefault="00B14C94" w:rsidP="00AE192A">
            <w:pPr>
              <w:spacing w:after="0" w:line="360" w:lineRule="auto"/>
              <w:rPr>
                <w:rFonts w:ascii="Times New Roman" w:eastAsia="Times New Roman" w:hAnsi="Times New Roman" w:cs="Times New Roman"/>
                <w:b/>
                <w:color w:val="000000"/>
                <w:sz w:val="24"/>
                <w:szCs w:val="24"/>
                <w:lang w:eastAsia="pt-BR"/>
              </w:rPr>
            </w:pPr>
            <w:r w:rsidRPr="00010F8C">
              <w:rPr>
                <w:rFonts w:ascii="Times New Roman" w:eastAsia="Times New Roman" w:hAnsi="Times New Roman" w:cs="Times New Roman"/>
                <w:b/>
                <w:color w:val="000000"/>
                <w:sz w:val="24"/>
                <w:szCs w:val="24"/>
                <w:lang w:eastAsia="pt-BR"/>
              </w:rPr>
              <w:t>Total</w:t>
            </w:r>
          </w:p>
        </w:tc>
        <w:tc>
          <w:tcPr>
            <w:tcW w:w="2180" w:type="dxa"/>
            <w:tcBorders>
              <w:top w:val="nil"/>
              <w:left w:val="nil"/>
              <w:bottom w:val="single" w:sz="4" w:space="0" w:color="auto"/>
              <w:right w:val="single" w:sz="4" w:space="0" w:color="auto"/>
            </w:tcBorders>
            <w:shd w:val="clear" w:color="auto" w:fill="auto"/>
            <w:noWrap/>
            <w:hideMark/>
          </w:tcPr>
          <w:p w:rsidR="00B14C94" w:rsidRPr="00010F8C" w:rsidRDefault="00B14C94" w:rsidP="00AE192A">
            <w:pPr>
              <w:spacing w:after="0" w:line="360" w:lineRule="auto"/>
              <w:jc w:val="center"/>
              <w:rPr>
                <w:rFonts w:ascii="Times New Roman" w:eastAsia="Times New Roman" w:hAnsi="Times New Roman" w:cs="Times New Roman"/>
                <w:b/>
                <w:color w:val="000000"/>
                <w:sz w:val="24"/>
                <w:szCs w:val="24"/>
                <w:lang w:eastAsia="pt-BR"/>
              </w:rPr>
            </w:pPr>
            <w:r w:rsidRPr="00010F8C">
              <w:rPr>
                <w:rFonts w:ascii="Times New Roman" w:eastAsia="Times New Roman" w:hAnsi="Times New Roman" w:cs="Times New Roman"/>
                <w:b/>
                <w:color w:val="000000"/>
                <w:sz w:val="24"/>
                <w:szCs w:val="24"/>
                <w:lang w:eastAsia="pt-BR"/>
              </w:rPr>
              <w:t>12</w:t>
            </w:r>
          </w:p>
        </w:tc>
        <w:tc>
          <w:tcPr>
            <w:tcW w:w="2497" w:type="dxa"/>
            <w:tcBorders>
              <w:top w:val="nil"/>
              <w:left w:val="nil"/>
              <w:bottom w:val="single" w:sz="4" w:space="0" w:color="auto"/>
              <w:right w:val="single" w:sz="4" w:space="0" w:color="auto"/>
            </w:tcBorders>
            <w:shd w:val="clear" w:color="auto" w:fill="auto"/>
            <w:noWrap/>
            <w:hideMark/>
          </w:tcPr>
          <w:p w:rsidR="00B14C94" w:rsidRPr="00010F8C" w:rsidRDefault="00B14C94" w:rsidP="00AE192A">
            <w:pPr>
              <w:spacing w:after="0" w:line="360" w:lineRule="auto"/>
              <w:jc w:val="center"/>
              <w:rPr>
                <w:rFonts w:ascii="Times New Roman" w:eastAsia="Times New Roman" w:hAnsi="Times New Roman" w:cs="Times New Roman"/>
                <w:b/>
                <w:color w:val="000000"/>
                <w:sz w:val="24"/>
                <w:szCs w:val="24"/>
                <w:lang w:eastAsia="pt-BR"/>
              </w:rPr>
            </w:pPr>
            <w:r w:rsidRPr="00010F8C">
              <w:rPr>
                <w:rFonts w:ascii="Times New Roman" w:eastAsia="Times New Roman" w:hAnsi="Times New Roman" w:cs="Times New Roman"/>
                <w:b/>
                <w:color w:val="000000"/>
                <w:sz w:val="24"/>
                <w:szCs w:val="24"/>
                <w:lang w:eastAsia="pt-BR"/>
              </w:rPr>
              <w:t>100%</w:t>
            </w:r>
          </w:p>
        </w:tc>
      </w:tr>
      <w:tr w:rsidR="00B14C94" w:rsidRPr="0070620E" w:rsidTr="00AE192A">
        <w:trPr>
          <w:trHeight w:val="300"/>
        </w:trPr>
        <w:tc>
          <w:tcPr>
            <w:tcW w:w="90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B14C94" w:rsidRPr="0070620E" w:rsidRDefault="00B14C94" w:rsidP="00AE192A">
            <w:pPr>
              <w:spacing w:after="0" w:line="360" w:lineRule="auto"/>
              <w:jc w:val="center"/>
              <w:rPr>
                <w:rFonts w:ascii="Times New Roman" w:eastAsia="Times New Roman" w:hAnsi="Times New Roman" w:cs="Times New Roman"/>
                <w:b/>
                <w:bCs/>
                <w:color w:val="000000"/>
                <w:sz w:val="24"/>
                <w:szCs w:val="24"/>
                <w:lang w:eastAsia="pt-BR"/>
              </w:rPr>
            </w:pPr>
            <w:r w:rsidRPr="0070620E">
              <w:rPr>
                <w:rFonts w:ascii="Times New Roman" w:eastAsia="Times New Roman" w:hAnsi="Times New Roman" w:cs="Times New Roman"/>
                <w:b/>
                <w:bCs/>
                <w:color w:val="000000"/>
                <w:sz w:val="24"/>
                <w:szCs w:val="24"/>
                <w:lang w:eastAsia="pt-BR"/>
              </w:rPr>
              <w:t>Eixo 2 – Regulação econômica em saúde</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Saúde debate</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13%</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Ciênc</w:t>
            </w:r>
            <w:r>
              <w:rPr>
                <w:rFonts w:ascii="Times New Roman" w:eastAsia="Times New Roman" w:hAnsi="Times New Roman" w:cs="Times New Roman"/>
                <w:color w:val="000000"/>
                <w:sz w:val="24"/>
                <w:szCs w:val="24"/>
                <w:lang w:eastAsia="pt-BR"/>
              </w:rPr>
              <w:t>ia e</w:t>
            </w:r>
            <w:r w:rsidRPr="0070620E">
              <w:rPr>
                <w:rFonts w:ascii="Times New Roman" w:eastAsia="Times New Roman" w:hAnsi="Times New Roman" w:cs="Times New Roman"/>
                <w:color w:val="000000"/>
                <w:sz w:val="24"/>
                <w:szCs w:val="24"/>
                <w:lang w:eastAsia="pt-BR"/>
              </w:rPr>
              <w:t xml:space="preserve"> Saúde Coletiva</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13%</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proofErr w:type="spellStart"/>
            <w:r w:rsidRPr="0070620E">
              <w:rPr>
                <w:rFonts w:ascii="Times New Roman" w:eastAsia="Times New Roman" w:hAnsi="Times New Roman" w:cs="Times New Roman"/>
                <w:color w:val="000000"/>
                <w:sz w:val="24"/>
                <w:szCs w:val="24"/>
                <w:lang w:eastAsia="pt-BR"/>
              </w:rPr>
              <w:t>Physis</w:t>
            </w:r>
            <w:proofErr w:type="spellEnd"/>
            <w:r w:rsidRPr="0070620E">
              <w:rPr>
                <w:rFonts w:ascii="Times New Roman" w:eastAsia="Times New Roman" w:hAnsi="Times New Roman" w:cs="Times New Roman"/>
                <w:color w:val="000000"/>
                <w:sz w:val="24"/>
                <w:szCs w:val="24"/>
                <w:lang w:eastAsia="pt-BR"/>
              </w:rPr>
              <w:t xml:space="preserve"> </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3</w:t>
            </w:r>
            <w:proofErr w:type="gramEnd"/>
          </w:p>
        </w:tc>
        <w:tc>
          <w:tcPr>
            <w:tcW w:w="2497"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38%</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Epidemiologia e Serviços de Saúde</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13%</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Revista de Saúde Pública</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13%</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Sociologias</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13%</w:t>
            </w:r>
          </w:p>
        </w:tc>
      </w:tr>
      <w:tr w:rsidR="00B14C94" w:rsidRPr="00010F8C" w:rsidTr="00AE192A">
        <w:trPr>
          <w:trHeight w:val="300"/>
        </w:trPr>
        <w:tc>
          <w:tcPr>
            <w:tcW w:w="4410" w:type="dxa"/>
            <w:tcBorders>
              <w:top w:val="nil"/>
              <w:left w:val="single" w:sz="4" w:space="0" w:color="auto"/>
              <w:bottom w:val="single" w:sz="4" w:space="0" w:color="auto"/>
              <w:right w:val="single" w:sz="4" w:space="0" w:color="auto"/>
            </w:tcBorders>
            <w:shd w:val="clear" w:color="auto" w:fill="auto"/>
            <w:noWrap/>
            <w:hideMark/>
          </w:tcPr>
          <w:p w:rsidR="00B14C94" w:rsidRPr="00010F8C" w:rsidRDefault="00B14C94" w:rsidP="00AE192A">
            <w:pPr>
              <w:spacing w:after="0" w:line="360" w:lineRule="auto"/>
              <w:rPr>
                <w:rFonts w:ascii="Times New Roman" w:eastAsia="Times New Roman" w:hAnsi="Times New Roman" w:cs="Times New Roman"/>
                <w:b/>
                <w:color w:val="000000"/>
                <w:sz w:val="24"/>
                <w:szCs w:val="24"/>
                <w:lang w:eastAsia="pt-BR"/>
              </w:rPr>
            </w:pPr>
            <w:r w:rsidRPr="00010F8C">
              <w:rPr>
                <w:rFonts w:ascii="Times New Roman" w:eastAsia="Times New Roman" w:hAnsi="Times New Roman" w:cs="Times New Roman"/>
                <w:b/>
                <w:color w:val="000000"/>
                <w:sz w:val="24"/>
                <w:szCs w:val="24"/>
                <w:lang w:eastAsia="pt-BR"/>
              </w:rPr>
              <w:t>Total</w:t>
            </w:r>
          </w:p>
        </w:tc>
        <w:tc>
          <w:tcPr>
            <w:tcW w:w="2180" w:type="dxa"/>
            <w:tcBorders>
              <w:top w:val="nil"/>
              <w:left w:val="nil"/>
              <w:bottom w:val="single" w:sz="4" w:space="0" w:color="auto"/>
              <w:right w:val="single" w:sz="4" w:space="0" w:color="auto"/>
            </w:tcBorders>
            <w:shd w:val="clear" w:color="auto" w:fill="auto"/>
            <w:noWrap/>
            <w:hideMark/>
          </w:tcPr>
          <w:p w:rsidR="00B14C94" w:rsidRPr="00010F8C" w:rsidRDefault="00B14C94" w:rsidP="00AE192A">
            <w:pPr>
              <w:spacing w:after="0" w:line="360" w:lineRule="auto"/>
              <w:jc w:val="center"/>
              <w:rPr>
                <w:rFonts w:ascii="Times New Roman" w:eastAsia="Times New Roman" w:hAnsi="Times New Roman" w:cs="Times New Roman"/>
                <w:b/>
                <w:color w:val="000000"/>
                <w:sz w:val="24"/>
                <w:szCs w:val="24"/>
                <w:lang w:eastAsia="pt-BR"/>
              </w:rPr>
            </w:pPr>
            <w:proofErr w:type="gramStart"/>
            <w:r w:rsidRPr="00010F8C">
              <w:rPr>
                <w:rFonts w:ascii="Times New Roman" w:eastAsia="Times New Roman" w:hAnsi="Times New Roman" w:cs="Times New Roman"/>
                <w:b/>
                <w:color w:val="000000"/>
                <w:sz w:val="24"/>
                <w:szCs w:val="24"/>
                <w:lang w:eastAsia="pt-BR"/>
              </w:rPr>
              <w:t>8</w:t>
            </w:r>
            <w:proofErr w:type="gramEnd"/>
          </w:p>
        </w:tc>
        <w:tc>
          <w:tcPr>
            <w:tcW w:w="2497" w:type="dxa"/>
            <w:tcBorders>
              <w:top w:val="nil"/>
              <w:left w:val="nil"/>
              <w:bottom w:val="single" w:sz="4" w:space="0" w:color="auto"/>
              <w:right w:val="single" w:sz="4" w:space="0" w:color="auto"/>
            </w:tcBorders>
            <w:shd w:val="clear" w:color="auto" w:fill="auto"/>
            <w:noWrap/>
            <w:hideMark/>
          </w:tcPr>
          <w:p w:rsidR="00B14C94" w:rsidRPr="00010F8C" w:rsidRDefault="00B14C94" w:rsidP="00AE192A">
            <w:pPr>
              <w:spacing w:after="0" w:line="360" w:lineRule="auto"/>
              <w:jc w:val="center"/>
              <w:rPr>
                <w:rFonts w:ascii="Times New Roman" w:eastAsia="Times New Roman" w:hAnsi="Times New Roman" w:cs="Times New Roman"/>
                <w:b/>
                <w:color w:val="000000"/>
                <w:sz w:val="24"/>
                <w:szCs w:val="24"/>
                <w:lang w:eastAsia="pt-BR"/>
              </w:rPr>
            </w:pPr>
            <w:r w:rsidRPr="00010F8C">
              <w:rPr>
                <w:rFonts w:ascii="Times New Roman" w:eastAsia="Times New Roman" w:hAnsi="Times New Roman" w:cs="Times New Roman"/>
                <w:b/>
                <w:color w:val="000000"/>
                <w:sz w:val="24"/>
                <w:szCs w:val="24"/>
                <w:lang w:eastAsia="pt-BR"/>
              </w:rPr>
              <w:t>100%</w:t>
            </w:r>
          </w:p>
        </w:tc>
      </w:tr>
      <w:tr w:rsidR="00B14C94" w:rsidRPr="0070620E" w:rsidTr="00AE192A">
        <w:trPr>
          <w:trHeight w:val="300"/>
        </w:trPr>
        <w:tc>
          <w:tcPr>
            <w:tcW w:w="90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B14C94" w:rsidRPr="0070620E" w:rsidRDefault="00B14C94" w:rsidP="00AE192A">
            <w:pPr>
              <w:spacing w:after="0" w:line="360" w:lineRule="auto"/>
              <w:jc w:val="center"/>
              <w:rPr>
                <w:rFonts w:ascii="Times New Roman" w:eastAsia="Times New Roman" w:hAnsi="Times New Roman" w:cs="Times New Roman"/>
                <w:b/>
                <w:bCs/>
                <w:color w:val="000000"/>
                <w:sz w:val="24"/>
                <w:szCs w:val="24"/>
                <w:lang w:eastAsia="pt-BR"/>
              </w:rPr>
            </w:pPr>
            <w:r w:rsidRPr="0070620E">
              <w:rPr>
                <w:rFonts w:ascii="Times New Roman" w:eastAsia="Times New Roman" w:hAnsi="Times New Roman" w:cs="Times New Roman"/>
                <w:b/>
                <w:bCs/>
                <w:color w:val="000000"/>
                <w:sz w:val="24"/>
                <w:szCs w:val="24"/>
                <w:lang w:eastAsia="pt-BR"/>
              </w:rPr>
              <w:t>Eixo 3 – Alocação de recursos</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Ciênc</w:t>
            </w:r>
            <w:r>
              <w:rPr>
                <w:rFonts w:ascii="Times New Roman" w:eastAsia="Times New Roman" w:hAnsi="Times New Roman" w:cs="Times New Roman"/>
                <w:color w:val="000000"/>
                <w:sz w:val="24"/>
                <w:szCs w:val="24"/>
                <w:lang w:eastAsia="pt-BR"/>
              </w:rPr>
              <w:t>ia e</w:t>
            </w:r>
            <w:r w:rsidRPr="0070620E">
              <w:rPr>
                <w:rFonts w:ascii="Times New Roman" w:eastAsia="Times New Roman" w:hAnsi="Times New Roman" w:cs="Times New Roman"/>
                <w:color w:val="000000"/>
                <w:sz w:val="24"/>
                <w:szCs w:val="24"/>
                <w:lang w:eastAsia="pt-BR"/>
              </w:rPr>
              <w:t xml:space="preserve"> saúde coletiva</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6</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23%</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sz w:val="24"/>
                <w:szCs w:val="24"/>
                <w:lang w:eastAsia="pt-BR"/>
              </w:rPr>
            </w:pPr>
            <w:r w:rsidRPr="0070620E">
              <w:rPr>
                <w:rFonts w:ascii="Times New Roman" w:eastAsia="Times New Roman" w:hAnsi="Times New Roman" w:cs="Times New Roman"/>
                <w:sz w:val="24"/>
                <w:szCs w:val="24"/>
                <w:lang w:eastAsia="pt-BR"/>
              </w:rPr>
              <w:t>Texto contexto - enferm</w:t>
            </w:r>
            <w:r>
              <w:rPr>
                <w:rFonts w:ascii="Times New Roman" w:eastAsia="Times New Roman" w:hAnsi="Times New Roman" w:cs="Times New Roman"/>
                <w:sz w:val="24"/>
                <w:szCs w:val="24"/>
                <w:lang w:eastAsia="pt-BR"/>
              </w:rPr>
              <w:t>agem</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2</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8%</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sz w:val="24"/>
                <w:szCs w:val="24"/>
                <w:lang w:eastAsia="pt-BR"/>
              </w:rPr>
            </w:pPr>
            <w:r w:rsidRPr="0070620E">
              <w:rPr>
                <w:rFonts w:ascii="Times New Roman" w:eastAsia="Times New Roman" w:hAnsi="Times New Roman" w:cs="Times New Roman"/>
                <w:sz w:val="24"/>
                <w:szCs w:val="24"/>
                <w:lang w:eastAsia="pt-BR"/>
              </w:rPr>
              <w:t>Rev</w:t>
            </w:r>
            <w:r>
              <w:rPr>
                <w:rFonts w:ascii="Times New Roman" w:eastAsia="Times New Roman" w:hAnsi="Times New Roman" w:cs="Times New Roman"/>
                <w:sz w:val="24"/>
                <w:szCs w:val="24"/>
                <w:lang w:eastAsia="pt-BR"/>
              </w:rPr>
              <w:t>ista</w:t>
            </w:r>
            <w:r w:rsidRPr="0070620E">
              <w:rPr>
                <w:rFonts w:ascii="Times New Roman" w:eastAsia="Times New Roman" w:hAnsi="Times New Roman" w:cs="Times New Roman"/>
                <w:sz w:val="24"/>
                <w:szCs w:val="24"/>
                <w:lang w:eastAsia="pt-BR"/>
              </w:rPr>
              <w:t xml:space="preserve"> Saúde Pública </w:t>
            </w:r>
          </w:p>
        </w:tc>
        <w:tc>
          <w:tcPr>
            <w:tcW w:w="2180"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6</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23%</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sz w:val="24"/>
                <w:szCs w:val="24"/>
                <w:lang w:eastAsia="pt-BR"/>
              </w:rPr>
            </w:pPr>
            <w:r w:rsidRPr="0070620E">
              <w:rPr>
                <w:rFonts w:ascii="Times New Roman" w:eastAsia="Times New Roman" w:hAnsi="Times New Roman" w:cs="Times New Roman"/>
                <w:sz w:val="24"/>
                <w:szCs w:val="24"/>
                <w:lang w:eastAsia="pt-BR"/>
              </w:rPr>
              <w:t>Cad</w:t>
            </w:r>
            <w:r>
              <w:rPr>
                <w:rFonts w:ascii="Times New Roman" w:eastAsia="Times New Roman" w:hAnsi="Times New Roman" w:cs="Times New Roman"/>
                <w:sz w:val="24"/>
                <w:szCs w:val="24"/>
                <w:lang w:eastAsia="pt-BR"/>
              </w:rPr>
              <w:t>ernos de</w:t>
            </w:r>
            <w:r w:rsidRPr="0070620E">
              <w:rPr>
                <w:rFonts w:ascii="Times New Roman" w:eastAsia="Times New Roman" w:hAnsi="Times New Roman" w:cs="Times New Roman"/>
                <w:sz w:val="24"/>
                <w:szCs w:val="24"/>
                <w:lang w:eastAsia="pt-BR"/>
              </w:rPr>
              <w:t xml:space="preserve"> Saúde Pública </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4</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15%</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Revista</w:t>
            </w:r>
            <w:r w:rsidRPr="0070620E">
              <w:rPr>
                <w:rFonts w:ascii="Times New Roman" w:eastAsia="Times New Roman" w:hAnsi="Times New Roman" w:cs="Times New Roman"/>
                <w:sz w:val="24"/>
                <w:szCs w:val="24"/>
                <w:lang w:eastAsia="pt-BR"/>
              </w:rPr>
              <w:t xml:space="preserve"> bras</w:t>
            </w:r>
            <w:r>
              <w:rPr>
                <w:rFonts w:ascii="Times New Roman" w:eastAsia="Times New Roman" w:hAnsi="Times New Roman" w:cs="Times New Roman"/>
                <w:sz w:val="24"/>
                <w:szCs w:val="24"/>
                <w:lang w:eastAsia="pt-BR"/>
              </w:rPr>
              <w:t xml:space="preserve">ileira de </w:t>
            </w:r>
            <w:r w:rsidRPr="0070620E">
              <w:rPr>
                <w:rFonts w:ascii="Times New Roman" w:eastAsia="Times New Roman" w:hAnsi="Times New Roman" w:cs="Times New Roman"/>
                <w:sz w:val="24"/>
                <w:szCs w:val="24"/>
                <w:lang w:eastAsia="pt-BR"/>
              </w:rPr>
              <w:t>enferm</w:t>
            </w:r>
            <w:r>
              <w:rPr>
                <w:rFonts w:ascii="Times New Roman" w:eastAsia="Times New Roman" w:hAnsi="Times New Roman" w:cs="Times New Roman"/>
                <w:sz w:val="24"/>
                <w:szCs w:val="24"/>
                <w:lang w:eastAsia="pt-BR"/>
              </w:rPr>
              <w:t>agem</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4%</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sz w:val="24"/>
                <w:szCs w:val="24"/>
                <w:lang w:eastAsia="pt-BR"/>
              </w:rPr>
            </w:pPr>
            <w:r w:rsidRPr="0070620E">
              <w:rPr>
                <w:rFonts w:ascii="Times New Roman" w:eastAsia="Times New Roman" w:hAnsi="Times New Roman" w:cs="Times New Roman"/>
                <w:sz w:val="24"/>
                <w:szCs w:val="24"/>
                <w:lang w:eastAsia="pt-BR"/>
              </w:rPr>
              <w:t>Rev</w:t>
            </w:r>
            <w:r>
              <w:rPr>
                <w:rFonts w:ascii="Times New Roman" w:eastAsia="Times New Roman" w:hAnsi="Times New Roman" w:cs="Times New Roman"/>
                <w:sz w:val="24"/>
                <w:szCs w:val="24"/>
                <w:lang w:eastAsia="pt-BR"/>
              </w:rPr>
              <w:t xml:space="preserve">ista da </w:t>
            </w:r>
            <w:r w:rsidRPr="0070620E">
              <w:rPr>
                <w:rFonts w:ascii="Times New Roman" w:eastAsia="Times New Roman" w:hAnsi="Times New Roman" w:cs="Times New Roman"/>
                <w:sz w:val="24"/>
                <w:szCs w:val="24"/>
                <w:lang w:eastAsia="pt-BR"/>
              </w:rPr>
              <w:t>esc</w:t>
            </w:r>
            <w:r>
              <w:rPr>
                <w:rFonts w:ascii="Times New Roman" w:eastAsia="Times New Roman" w:hAnsi="Times New Roman" w:cs="Times New Roman"/>
                <w:sz w:val="24"/>
                <w:szCs w:val="24"/>
                <w:lang w:eastAsia="pt-BR"/>
              </w:rPr>
              <w:t xml:space="preserve">ola de </w:t>
            </w:r>
            <w:r w:rsidRPr="0070620E">
              <w:rPr>
                <w:rFonts w:ascii="Times New Roman" w:eastAsia="Times New Roman" w:hAnsi="Times New Roman" w:cs="Times New Roman"/>
                <w:sz w:val="24"/>
                <w:szCs w:val="24"/>
                <w:lang w:eastAsia="pt-BR"/>
              </w:rPr>
              <w:t>enferm</w:t>
            </w:r>
            <w:r>
              <w:rPr>
                <w:rFonts w:ascii="Times New Roman" w:eastAsia="Times New Roman" w:hAnsi="Times New Roman" w:cs="Times New Roman"/>
                <w:sz w:val="24"/>
                <w:szCs w:val="24"/>
                <w:lang w:eastAsia="pt-BR"/>
              </w:rPr>
              <w:t>agem da</w:t>
            </w:r>
            <w:r w:rsidRPr="0070620E">
              <w:rPr>
                <w:rFonts w:ascii="Times New Roman" w:eastAsia="Times New Roman" w:hAnsi="Times New Roman" w:cs="Times New Roman"/>
                <w:sz w:val="24"/>
                <w:szCs w:val="24"/>
                <w:lang w:eastAsia="pt-BR"/>
              </w:rPr>
              <w:t xml:space="preserve"> USP</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2</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8%</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Saúde Soc</w:t>
            </w:r>
            <w:r>
              <w:rPr>
                <w:rFonts w:ascii="Times New Roman" w:eastAsia="Times New Roman" w:hAnsi="Times New Roman" w:cs="Times New Roman"/>
                <w:color w:val="000000"/>
                <w:sz w:val="24"/>
                <w:szCs w:val="24"/>
                <w:lang w:eastAsia="pt-BR"/>
              </w:rPr>
              <w:t>iedade</w:t>
            </w:r>
          </w:p>
        </w:tc>
        <w:tc>
          <w:tcPr>
            <w:tcW w:w="2180"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2</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8%</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Rev</w:t>
            </w:r>
            <w:r>
              <w:rPr>
                <w:rFonts w:ascii="Times New Roman" w:eastAsia="Times New Roman" w:hAnsi="Times New Roman" w:cs="Times New Roman"/>
                <w:color w:val="000000"/>
                <w:sz w:val="24"/>
                <w:szCs w:val="24"/>
                <w:lang w:eastAsia="pt-BR"/>
              </w:rPr>
              <w:t>ista</w:t>
            </w:r>
            <w:r w:rsidRPr="0070620E">
              <w:rPr>
                <w:rFonts w:ascii="Times New Roman" w:eastAsia="Times New Roman" w:hAnsi="Times New Roman" w:cs="Times New Roman"/>
                <w:color w:val="000000"/>
                <w:sz w:val="24"/>
                <w:szCs w:val="24"/>
                <w:lang w:eastAsia="pt-BR"/>
              </w:rPr>
              <w:t xml:space="preserve"> Lat</w:t>
            </w:r>
            <w:r>
              <w:rPr>
                <w:rFonts w:ascii="Times New Roman" w:eastAsia="Times New Roman" w:hAnsi="Times New Roman" w:cs="Times New Roman"/>
                <w:color w:val="000000"/>
                <w:sz w:val="24"/>
                <w:szCs w:val="24"/>
                <w:lang w:eastAsia="pt-BR"/>
              </w:rPr>
              <w:t>ino</w:t>
            </w:r>
            <w:r w:rsidRPr="0070620E">
              <w:rPr>
                <w:rFonts w:ascii="Times New Roman" w:eastAsia="Times New Roman" w:hAnsi="Times New Roman" w:cs="Times New Roman"/>
                <w:color w:val="000000"/>
                <w:sz w:val="24"/>
                <w:szCs w:val="24"/>
                <w:lang w:eastAsia="pt-BR"/>
              </w:rPr>
              <w:t xml:space="preserve"> Am</w:t>
            </w:r>
            <w:r>
              <w:rPr>
                <w:rFonts w:ascii="Times New Roman" w:eastAsia="Times New Roman" w:hAnsi="Times New Roman" w:cs="Times New Roman"/>
                <w:color w:val="000000"/>
                <w:sz w:val="24"/>
                <w:szCs w:val="24"/>
                <w:lang w:eastAsia="pt-BR"/>
              </w:rPr>
              <w:t>ericana de</w:t>
            </w:r>
            <w:r w:rsidRPr="0070620E">
              <w:rPr>
                <w:rFonts w:ascii="Times New Roman" w:eastAsia="Times New Roman" w:hAnsi="Times New Roman" w:cs="Times New Roman"/>
                <w:color w:val="000000"/>
                <w:sz w:val="24"/>
                <w:szCs w:val="24"/>
                <w:lang w:eastAsia="pt-BR"/>
              </w:rPr>
              <w:t xml:space="preserve"> Enfermagem</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4%</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Saúde e</w:t>
            </w:r>
            <w:r w:rsidRPr="0070620E">
              <w:rPr>
                <w:rFonts w:ascii="Times New Roman" w:eastAsia="Times New Roman" w:hAnsi="Times New Roman" w:cs="Times New Roman"/>
                <w:sz w:val="24"/>
                <w:szCs w:val="24"/>
                <w:lang w:eastAsia="pt-BR"/>
              </w:rPr>
              <w:t xml:space="preserve"> soc</w:t>
            </w:r>
            <w:r>
              <w:rPr>
                <w:rFonts w:ascii="Times New Roman" w:eastAsia="Times New Roman" w:hAnsi="Times New Roman" w:cs="Times New Roman"/>
                <w:sz w:val="24"/>
                <w:szCs w:val="24"/>
                <w:lang w:eastAsia="pt-BR"/>
              </w:rPr>
              <w:t>iedade</w:t>
            </w:r>
            <w:r w:rsidRPr="0070620E">
              <w:rPr>
                <w:rFonts w:ascii="Times New Roman" w:eastAsia="Times New Roman" w:hAnsi="Times New Roman" w:cs="Times New Roman"/>
                <w:sz w:val="24"/>
                <w:szCs w:val="24"/>
                <w:lang w:eastAsia="pt-BR"/>
              </w:rPr>
              <w:t>. </w:t>
            </w:r>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4%</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sz w:val="24"/>
                <w:szCs w:val="24"/>
                <w:lang w:eastAsia="pt-BR"/>
              </w:rPr>
            </w:pPr>
            <w:proofErr w:type="spellStart"/>
            <w:r w:rsidRPr="0070620E">
              <w:rPr>
                <w:rFonts w:ascii="Times New Roman" w:eastAsia="Times New Roman" w:hAnsi="Times New Roman" w:cs="Times New Roman"/>
                <w:sz w:val="24"/>
                <w:szCs w:val="24"/>
                <w:lang w:eastAsia="pt-BR"/>
              </w:rPr>
              <w:t>Physis</w:t>
            </w:r>
            <w:proofErr w:type="spellEnd"/>
          </w:p>
        </w:tc>
        <w:tc>
          <w:tcPr>
            <w:tcW w:w="2180" w:type="dxa"/>
            <w:tcBorders>
              <w:top w:val="nil"/>
              <w:left w:val="nil"/>
              <w:bottom w:val="single" w:sz="4" w:space="0" w:color="auto"/>
              <w:right w:val="single" w:sz="4" w:space="0" w:color="auto"/>
            </w:tcBorders>
            <w:shd w:val="clear" w:color="auto" w:fill="auto"/>
            <w:noWrap/>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4%</w:t>
            </w:r>
          </w:p>
        </w:tc>
      </w:tr>
      <w:tr w:rsidR="00B14C94" w:rsidRPr="00010F8C" w:rsidTr="00AE192A">
        <w:trPr>
          <w:trHeight w:val="300"/>
        </w:trPr>
        <w:tc>
          <w:tcPr>
            <w:tcW w:w="4410" w:type="dxa"/>
            <w:tcBorders>
              <w:top w:val="nil"/>
              <w:left w:val="single" w:sz="4" w:space="0" w:color="auto"/>
              <w:bottom w:val="single" w:sz="4" w:space="0" w:color="auto"/>
              <w:right w:val="single" w:sz="4" w:space="0" w:color="auto"/>
            </w:tcBorders>
            <w:shd w:val="clear" w:color="auto" w:fill="auto"/>
            <w:noWrap/>
            <w:hideMark/>
          </w:tcPr>
          <w:p w:rsidR="00B14C94" w:rsidRPr="00010F8C" w:rsidRDefault="00B14C94" w:rsidP="00AE192A">
            <w:pPr>
              <w:spacing w:after="0" w:line="360" w:lineRule="auto"/>
              <w:rPr>
                <w:rFonts w:ascii="Times New Roman" w:eastAsia="Times New Roman" w:hAnsi="Times New Roman" w:cs="Times New Roman"/>
                <w:b/>
                <w:color w:val="000000"/>
                <w:sz w:val="24"/>
                <w:szCs w:val="24"/>
                <w:lang w:eastAsia="pt-BR"/>
              </w:rPr>
            </w:pPr>
            <w:r w:rsidRPr="00010F8C">
              <w:rPr>
                <w:rFonts w:ascii="Times New Roman" w:eastAsia="Times New Roman" w:hAnsi="Times New Roman" w:cs="Times New Roman"/>
                <w:b/>
                <w:color w:val="000000"/>
                <w:sz w:val="24"/>
                <w:szCs w:val="24"/>
                <w:lang w:eastAsia="pt-BR"/>
              </w:rPr>
              <w:t>Total</w:t>
            </w:r>
          </w:p>
        </w:tc>
        <w:tc>
          <w:tcPr>
            <w:tcW w:w="2180" w:type="dxa"/>
            <w:tcBorders>
              <w:top w:val="nil"/>
              <w:left w:val="nil"/>
              <w:bottom w:val="single" w:sz="4" w:space="0" w:color="auto"/>
              <w:right w:val="single" w:sz="4" w:space="0" w:color="auto"/>
            </w:tcBorders>
            <w:shd w:val="clear" w:color="auto" w:fill="auto"/>
            <w:noWrap/>
            <w:vAlign w:val="bottom"/>
            <w:hideMark/>
          </w:tcPr>
          <w:p w:rsidR="00B14C94" w:rsidRPr="00010F8C" w:rsidRDefault="00B14C94" w:rsidP="00AE192A">
            <w:pPr>
              <w:spacing w:after="0" w:line="360" w:lineRule="auto"/>
              <w:jc w:val="center"/>
              <w:rPr>
                <w:rFonts w:ascii="Times New Roman" w:eastAsia="Times New Roman" w:hAnsi="Times New Roman" w:cs="Times New Roman"/>
                <w:b/>
                <w:color w:val="000000"/>
                <w:sz w:val="24"/>
                <w:szCs w:val="24"/>
                <w:lang w:eastAsia="pt-BR"/>
              </w:rPr>
            </w:pPr>
            <w:r w:rsidRPr="00010F8C">
              <w:rPr>
                <w:rFonts w:ascii="Times New Roman" w:eastAsia="Times New Roman" w:hAnsi="Times New Roman" w:cs="Times New Roman"/>
                <w:b/>
                <w:color w:val="000000"/>
                <w:sz w:val="24"/>
                <w:szCs w:val="24"/>
                <w:lang w:eastAsia="pt-BR"/>
              </w:rPr>
              <w:t>26</w:t>
            </w:r>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010F8C" w:rsidRDefault="00B14C94" w:rsidP="00AE192A">
            <w:pPr>
              <w:spacing w:after="0" w:line="360" w:lineRule="auto"/>
              <w:jc w:val="center"/>
              <w:rPr>
                <w:rFonts w:ascii="Times New Roman" w:eastAsia="Times New Roman" w:hAnsi="Times New Roman" w:cs="Times New Roman"/>
                <w:b/>
                <w:color w:val="000000"/>
                <w:sz w:val="24"/>
                <w:szCs w:val="24"/>
                <w:lang w:eastAsia="pt-BR"/>
              </w:rPr>
            </w:pPr>
            <w:r w:rsidRPr="00010F8C">
              <w:rPr>
                <w:rFonts w:ascii="Times New Roman" w:eastAsia="Times New Roman" w:hAnsi="Times New Roman" w:cs="Times New Roman"/>
                <w:b/>
                <w:color w:val="000000"/>
                <w:sz w:val="24"/>
                <w:szCs w:val="24"/>
                <w:lang w:eastAsia="pt-BR"/>
              </w:rPr>
              <w:t>100%</w:t>
            </w:r>
          </w:p>
        </w:tc>
      </w:tr>
      <w:tr w:rsidR="00B14C94" w:rsidRPr="0070620E" w:rsidTr="00AE192A">
        <w:trPr>
          <w:trHeight w:val="300"/>
        </w:trPr>
        <w:tc>
          <w:tcPr>
            <w:tcW w:w="90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B14C94" w:rsidRPr="0070620E" w:rsidRDefault="00B14C94" w:rsidP="00AE192A">
            <w:pPr>
              <w:spacing w:after="0" w:line="360" w:lineRule="auto"/>
              <w:jc w:val="center"/>
              <w:rPr>
                <w:rFonts w:ascii="Times New Roman" w:eastAsia="Times New Roman" w:hAnsi="Times New Roman" w:cs="Times New Roman"/>
                <w:b/>
                <w:bCs/>
                <w:color w:val="000000"/>
                <w:sz w:val="24"/>
                <w:szCs w:val="24"/>
                <w:lang w:eastAsia="pt-BR"/>
              </w:rPr>
            </w:pPr>
            <w:r w:rsidRPr="0070620E">
              <w:rPr>
                <w:rFonts w:ascii="Times New Roman" w:eastAsia="Times New Roman" w:hAnsi="Times New Roman" w:cs="Times New Roman"/>
                <w:b/>
                <w:bCs/>
                <w:color w:val="000000"/>
                <w:sz w:val="24"/>
                <w:szCs w:val="24"/>
                <w:lang w:eastAsia="pt-BR"/>
              </w:rPr>
              <w:t>Eixo 4 – Eficiência das ações e serviços de saúde</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proofErr w:type="spellStart"/>
            <w:r w:rsidRPr="0070620E">
              <w:rPr>
                <w:rFonts w:ascii="Times New Roman" w:eastAsia="Times New Roman" w:hAnsi="Times New Roman" w:cs="Times New Roman"/>
                <w:color w:val="000000"/>
                <w:sz w:val="24"/>
                <w:szCs w:val="24"/>
                <w:lang w:eastAsia="pt-BR"/>
              </w:rPr>
              <w:t>Physis</w:t>
            </w:r>
            <w:proofErr w:type="spellEnd"/>
          </w:p>
        </w:tc>
        <w:tc>
          <w:tcPr>
            <w:tcW w:w="2180" w:type="dxa"/>
            <w:tcBorders>
              <w:top w:val="nil"/>
              <w:left w:val="nil"/>
              <w:bottom w:val="single" w:sz="4" w:space="0" w:color="auto"/>
              <w:right w:val="single" w:sz="4" w:space="0" w:color="auto"/>
            </w:tcBorders>
            <w:shd w:val="clear" w:color="auto" w:fill="auto"/>
            <w:noWrap/>
            <w:vAlign w:val="center"/>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4</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31%</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Arquivos</w:t>
            </w:r>
            <w:r w:rsidRPr="0070620E">
              <w:rPr>
                <w:rFonts w:ascii="Times New Roman" w:eastAsia="Times New Roman" w:hAnsi="Times New Roman" w:cs="Times New Roman"/>
                <w:color w:val="000000"/>
                <w:sz w:val="24"/>
                <w:szCs w:val="24"/>
                <w:lang w:eastAsia="pt-BR"/>
              </w:rPr>
              <w:t xml:space="preserve"> Bras</w:t>
            </w:r>
            <w:r>
              <w:rPr>
                <w:rFonts w:ascii="Times New Roman" w:eastAsia="Times New Roman" w:hAnsi="Times New Roman" w:cs="Times New Roman"/>
                <w:color w:val="000000"/>
                <w:sz w:val="24"/>
                <w:szCs w:val="24"/>
                <w:lang w:eastAsia="pt-BR"/>
              </w:rPr>
              <w:t>ileiros de</w:t>
            </w:r>
            <w:r w:rsidRPr="0070620E">
              <w:rPr>
                <w:rFonts w:ascii="Times New Roman" w:eastAsia="Times New Roman" w:hAnsi="Times New Roman" w:cs="Times New Roman"/>
                <w:color w:val="000000"/>
                <w:sz w:val="24"/>
                <w:szCs w:val="24"/>
                <w:lang w:eastAsia="pt-BR"/>
              </w:rPr>
              <w:t xml:space="preserve"> Endocrinol</w:t>
            </w:r>
            <w:r w:rsidR="001F0FCB">
              <w:rPr>
                <w:rFonts w:ascii="Times New Roman" w:eastAsia="Times New Roman" w:hAnsi="Times New Roman" w:cs="Times New Roman"/>
                <w:color w:val="000000"/>
                <w:sz w:val="24"/>
                <w:szCs w:val="24"/>
                <w:lang w:eastAsia="pt-BR"/>
              </w:rPr>
              <w:t>ogia e</w:t>
            </w:r>
            <w:r w:rsidRPr="0070620E">
              <w:rPr>
                <w:rFonts w:ascii="Times New Roman" w:eastAsia="Times New Roman" w:hAnsi="Times New Roman" w:cs="Times New Roman"/>
                <w:color w:val="000000"/>
                <w:sz w:val="24"/>
                <w:szCs w:val="24"/>
                <w:lang w:eastAsia="pt-BR"/>
              </w:rPr>
              <w:t xml:space="preserve"> </w:t>
            </w:r>
            <w:r w:rsidRPr="0070620E">
              <w:rPr>
                <w:rFonts w:ascii="Times New Roman" w:eastAsia="Times New Roman" w:hAnsi="Times New Roman" w:cs="Times New Roman"/>
                <w:color w:val="000000"/>
                <w:sz w:val="24"/>
                <w:szCs w:val="24"/>
                <w:lang w:eastAsia="pt-BR"/>
              </w:rPr>
              <w:lastRenderedPageBreak/>
              <w:t>Metab</w:t>
            </w:r>
            <w:r w:rsidR="001F0FCB">
              <w:rPr>
                <w:rFonts w:ascii="Times New Roman" w:eastAsia="Times New Roman" w:hAnsi="Times New Roman" w:cs="Times New Roman"/>
                <w:color w:val="000000"/>
                <w:sz w:val="24"/>
                <w:szCs w:val="24"/>
                <w:lang w:eastAsia="pt-BR"/>
              </w:rPr>
              <w:t>ologia</w:t>
            </w:r>
            <w:r w:rsidRPr="0070620E">
              <w:rPr>
                <w:rFonts w:ascii="Times New Roman" w:eastAsia="Times New Roman" w:hAnsi="Times New Roman" w:cs="Times New Roman"/>
                <w:color w:val="000000"/>
                <w:sz w:val="24"/>
                <w:szCs w:val="24"/>
                <w:lang w:eastAsia="pt-BR"/>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lastRenderedPageBreak/>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8%</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Cadernos de</w:t>
            </w:r>
            <w:r w:rsidRPr="0070620E">
              <w:rPr>
                <w:rFonts w:ascii="Times New Roman" w:eastAsia="Times New Roman" w:hAnsi="Times New Roman" w:cs="Times New Roman"/>
                <w:color w:val="000000"/>
                <w:sz w:val="24"/>
                <w:szCs w:val="24"/>
                <w:lang w:eastAsia="pt-BR"/>
              </w:rPr>
              <w:t xml:space="preserve"> Saúde Pública</w:t>
            </w:r>
          </w:p>
        </w:tc>
        <w:tc>
          <w:tcPr>
            <w:tcW w:w="2180" w:type="dxa"/>
            <w:tcBorders>
              <w:top w:val="nil"/>
              <w:left w:val="nil"/>
              <w:bottom w:val="single" w:sz="4" w:space="0" w:color="auto"/>
              <w:right w:val="single" w:sz="4" w:space="0" w:color="auto"/>
            </w:tcBorders>
            <w:shd w:val="clear" w:color="auto" w:fill="auto"/>
            <w:noWrap/>
            <w:vAlign w:val="center"/>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8%</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Saúde</w:t>
            </w:r>
            <w:r>
              <w:rPr>
                <w:rFonts w:ascii="Times New Roman" w:eastAsia="Times New Roman" w:hAnsi="Times New Roman" w:cs="Times New Roman"/>
                <w:color w:val="000000"/>
                <w:sz w:val="24"/>
                <w:szCs w:val="24"/>
                <w:lang w:eastAsia="pt-BR"/>
              </w:rPr>
              <w:t xml:space="preserve"> e</w:t>
            </w:r>
            <w:r w:rsidRPr="0070620E">
              <w:rPr>
                <w:rFonts w:ascii="Times New Roman" w:eastAsia="Times New Roman" w:hAnsi="Times New Roman" w:cs="Times New Roman"/>
                <w:color w:val="000000"/>
                <w:sz w:val="24"/>
                <w:szCs w:val="24"/>
                <w:lang w:eastAsia="pt-BR"/>
              </w:rPr>
              <w:t xml:space="preserve"> Soc</w:t>
            </w:r>
            <w:r>
              <w:rPr>
                <w:rFonts w:ascii="Times New Roman" w:eastAsia="Times New Roman" w:hAnsi="Times New Roman" w:cs="Times New Roman"/>
                <w:color w:val="000000"/>
                <w:sz w:val="24"/>
                <w:szCs w:val="24"/>
                <w:lang w:eastAsia="pt-BR"/>
              </w:rPr>
              <w:t>iedade</w:t>
            </w:r>
          </w:p>
        </w:tc>
        <w:tc>
          <w:tcPr>
            <w:tcW w:w="2180" w:type="dxa"/>
            <w:tcBorders>
              <w:top w:val="nil"/>
              <w:left w:val="nil"/>
              <w:bottom w:val="single" w:sz="4" w:space="0" w:color="auto"/>
              <w:right w:val="single" w:sz="4" w:space="0" w:color="auto"/>
            </w:tcBorders>
            <w:shd w:val="clear" w:color="auto" w:fill="auto"/>
            <w:noWrap/>
            <w:vAlign w:val="center"/>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8%</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1F0FCB">
            <w:pPr>
              <w:spacing w:after="0" w:line="36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Revista</w:t>
            </w:r>
            <w:r w:rsidRPr="0070620E">
              <w:rPr>
                <w:rFonts w:ascii="Times New Roman" w:eastAsia="Times New Roman" w:hAnsi="Times New Roman" w:cs="Times New Roman"/>
                <w:color w:val="000000"/>
                <w:sz w:val="24"/>
                <w:szCs w:val="24"/>
                <w:lang w:eastAsia="pt-BR"/>
              </w:rPr>
              <w:t xml:space="preserve"> Assoc</w:t>
            </w:r>
            <w:r>
              <w:rPr>
                <w:rFonts w:ascii="Times New Roman" w:eastAsia="Times New Roman" w:hAnsi="Times New Roman" w:cs="Times New Roman"/>
                <w:color w:val="000000"/>
                <w:sz w:val="24"/>
                <w:szCs w:val="24"/>
                <w:lang w:eastAsia="pt-BR"/>
              </w:rPr>
              <w:t xml:space="preserve">iação </w:t>
            </w:r>
            <w:r w:rsidR="001F0FCB">
              <w:rPr>
                <w:rFonts w:ascii="Times New Roman" w:eastAsia="Times New Roman" w:hAnsi="Times New Roman" w:cs="Times New Roman"/>
                <w:color w:val="000000"/>
                <w:sz w:val="24"/>
                <w:szCs w:val="24"/>
                <w:lang w:eastAsia="pt-BR"/>
              </w:rPr>
              <w:t xml:space="preserve">Médica </w:t>
            </w:r>
            <w:r w:rsidRPr="0070620E">
              <w:rPr>
                <w:rFonts w:ascii="Times New Roman" w:eastAsia="Times New Roman" w:hAnsi="Times New Roman" w:cs="Times New Roman"/>
                <w:color w:val="000000"/>
                <w:sz w:val="24"/>
                <w:szCs w:val="24"/>
                <w:lang w:eastAsia="pt-BR"/>
              </w:rPr>
              <w:t>Bras</w:t>
            </w:r>
            <w:r w:rsidR="001F0FCB">
              <w:rPr>
                <w:rFonts w:ascii="Times New Roman" w:eastAsia="Times New Roman" w:hAnsi="Times New Roman" w:cs="Times New Roman"/>
                <w:color w:val="000000"/>
                <w:sz w:val="24"/>
                <w:szCs w:val="24"/>
                <w:lang w:eastAsia="pt-BR"/>
              </w:rPr>
              <w:t>ileira</w:t>
            </w:r>
          </w:p>
        </w:tc>
        <w:tc>
          <w:tcPr>
            <w:tcW w:w="2180" w:type="dxa"/>
            <w:tcBorders>
              <w:top w:val="nil"/>
              <w:left w:val="nil"/>
              <w:bottom w:val="single" w:sz="4" w:space="0" w:color="auto"/>
              <w:right w:val="single" w:sz="4" w:space="0" w:color="auto"/>
            </w:tcBorders>
            <w:shd w:val="clear" w:color="auto" w:fill="auto"/>
            <w:noWrap/>
            <w:vAlign w:val="center"/>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8%</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Rev</w:t>
            </w:r>
            <w:r>
              <w:rPr>
                <w:rFonts w:ascii="Times New Roman" w:eastAsia="Times New Roman" w:hAnsi="Times New Roman" w:cs="Times New Roman"/>
                <w:color w:val="000000"/>
                <w:sz w:val="24"/>
                <w:szCs w:val="24"/>
                <w:lang w:eastAsia="pt-BR"/>
              </w:rPr>
              <w:t>ista de</w:t>
            </w:r>
            <w:r w:rsidRPr="0070620E">
              <w:rPr>
                <w:rFonts w:ascii="Times New Roman" w:eastAsia="Times New Roman" w:hAnsi="Times New Roman" w:cs="Times New Roman"/>
                <w:color w:val="000000"/>
                <w:sz w:val="24"/>
                <w:szCs w:val="24"/>
                <w:lang w:eastAsia="pt-BR"/>
              </w:rPr>
              <w:t xml:space="preserve"> adm</w:t>
            </w:r>
            <w:r>
              <w:rPr>
                <w:rFonts w:ascii="Times New Roman" w:eastAsia="Times New Roman" w:hAnsi="Times New Roman" w:cs="Times New Roman"/>
                <w:color w:val="000000"/>
                <w:sz w:val="24"/>
                <w:szCs w:val="24"/>
                <w:lang w:eastAsia="pt-BR"/>
              </w:rPr>
              <w:t>inistração</w:t>
            </w:r>
            <w:r w:rsidRPr="0070620E">
              <w:rPr>
                <w:rFonts w:ascii="Times New Roman" w:eastAsia="Times New Roman" w:hAnsi="Times New Roman" w:cs="Times New Roman"/>
                <w:color w:val="000000"/>
                <w:sz w:val="24"/>
                <w:szCs w:val="24"/>
                <w:lang w:eastAsia="pt-BR"/>
              </w:rPr>
              <w:t xml:space="preserve"> Pública</w:t>
            </w:r>
          </w:p>
        </w:tc>
        <w:tc>
          <w:tcPr>
            <w:tcW w:w="2180" w:type="dxa"/>
            <w:tcBorders>
              <w:top w:val="nil"/>
              <w:left w:val="nil"/>
              <w:bottom w:val="single" w:sz="4" w:space="0" w:color="auto"/>
              <w:right w:val="single" w:sz="4" w:space="0" w:color="auto"/>
            </w:tcBorders>
            <w:shd w:val="clear" w:color="auto" w:fill="auto"/>
            <w:noWrap/>
            <w:vAlign w:val="center"/>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8%</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Revista Brasileira de Medicina</w:t>
            </w:r>
          </w:p>
        </w:tc>
        <w:tc>
          <w:tcPr>
            <w:tcW w:w="2180" w:type="dxa"/>
            <w:tcBorders>
              <w:top w:val="nil"/>
              <w:left w:val="nil"/>
              <w:bottom w:val="single" w:sz="4" w:space="0" w:color="auto"/>
              <w:right w:val="single" w:sz="4" w:space="0" w:color="auto"/>
            </w:tcBorders>
            <w:shd w:val="clear" w:color="auto" w:fill="auto"/>
            <w:noWrap/>
            <w:vAlign w:val="center"/>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8%</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Einstein (São Paulo)</w:t>
            </w:r>
          </w:p>
        </w:tc>
        <w:tc>
          <w:tcPr>
            <w:tcW w:w="2180" w:type="dxa"/>
            <w:tcBorders>
              <w:top w:val="nil"/>
              <w:left w:val="nil"/>
              <w:bottom w:val="single" w:sz="4" w:space="0" w:color="auto"/>
              <w:right w:val="single" w:sz="4" w:space="0" w:color="auto"/>
            </w:tcBorders>
            <w:shd w:val="clear" w:color="auto" w:fill="auto"/>
            <w:noWrap/>
            <w:vAlign w:val="center"/>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8%</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Arquivos de </w:t>
            </w:r>
            <w:proofErr w:type="spellStart"/>
            <w:r>
              <w:rPr>
                <w:rFonts w:ascii="Times New Roman" w:eastAsia="Times New Roman" w:hAnsi="Times New Roman" w:cs="Times New Roman"/>
                <w:color w:val="000000"/>
                <w:sz w:val="24"/>
                <w:szCs w:val="24"/>
                <w:lang w:eastAsia="pt-BR"/>
              </w:rPr>
              <w:t>Gastroenterologia</w:t>
            </w:r>
            <w:proofErr w:type="spellEnd"/>
          </w:p>
        </w:tc>
        <w:tc>
          <w:tcPr>
            <w:tcW w:w="2180" w:type="dxa"/>
            <w:tcBorders>
              <w:top w:val="nil"/>
              <w:left w:val="nil"/>
              <w:bottom w:val="single" w:sz="4" w:space="0" w:color="auto"/>
              <w:right w:val="single" w:sz="4" w:space="0" w:color="auto"/>
            </w:tcBorders>
            <w:shd w:val="clear" w:color="auto" w:fill="auto"/>
            <w:noWrap/>
            <w:vAlign w:val="center"/>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8%</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RGO - Revista Gaúcha de Odontologia</w:t>
            </w:r>
          </w:p>
        </w:tc>
        <w:tc>
          <w:tcPr>
            <w:tcW w:w="2180" w:type="dxa"/>
            <w:tcBorders>
              <w:top w:val="nil"/>
              <w:left w:val="nil"/>
              <w:bottom w:val="single" w:sz="4" w:space="0" w:color="auto"/>
              <w:right w:val="single" w:sz="4" w:space="0" w:color="auto"/>
            </w:tcBorders>
            <w:shd w:val="clear" w:color="auto" w:fill="auto"/>
            <w:noWrap/>
            <w:vAlign w:val="center"/>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8%</w:t>
            </w:r>
          </w:p>
        </w:tc>
      </w:tr>
      <w:tr w:rsidR="00B14C94" w:rsidRPr="00010F8C" w:rsidTr="00AE192A">
        <w:trPr>
          <w:trHeight w:val="300"/>
        </w:trPr>
        <w:tc>
          <w:tcPr>
            <w:tcW w:w="4410" w:type="dxa"/>
            <w:tcBorders>
              <w:top w:val="nil"/>
              <w:left w:val="single" w:sz="4" w:space="0" w:color="auto"/>
              <w:bottom w:val="single" w:sz="4" w:space="0" w:color="auto"/>
              <w:right w:val="single" w:sz="4" w:space="0" w:color="auto"/>
            </w:tcBorders>
            <w:shd w:val="clear" w:color="auto" w:fill="auto"/>
            <w:noWrap/>
            <w:hideMark/>
          </w:tcPr>
          <w:p w:rsidR="00B14C94" w:rsidRPr="00010F8C" w:rsidRDefault="00B14C94" w:rsidP="00AE192A">
            <w:pPr>
              <w:spacing w:after="0" w:line="360" w:lineRule="auto"/>
              <w:rPr>
                <w:rFonts w:ascii="Times New Roman" w:eastAsia="Times New Roman" w:hAnsi="Times New Roman" w:cs="Times New Roman"/>
                <w:b/>
                <w:color w:val="000000"/>
                <w:sz w:val="24"/>
                <w:szCs w:val="24"/>
                <w:lang w:eastAsia="pt-BR"/>
              </w:rPr>
            </w:pPr>
            <w:r w:rsidRPr="00010F8C">
              <w:rPr>
                <w:rFonts w:ascii="Times New Roman" w:eastAsia="Times New Roman" w:hAnsi="Times New Roman" w:cs="Times New Roman"/>
                <w:b/>
                <w:color w:val="000000"/>
                <w:sz w:val="24"/>
                <w:szCs w:val="24"/>
                <w:lang w:eastAsia="pt-BR"/>
              </w:rPr>
              <w:t>Total</w:t>
            </w:r>
          </w:p>
        </w:tc>
        <w:tc>
          <w:tcPr>
            <w:tcW w:w="2180" w:type="dxa"/>
            <w:tcBorders>
              <w:top w:val="nil"/>
              <w:left w:val="nil"/>
              <w:bottom w:val="single" w:sz="4" w:space="0" w:color="auto"/>
              <w:right w:val="single" w:sz="4" w:space="0" w:color="auto"/>
            </w:tcBorders>
            <w:shd w:val="clear" w:color="auto" w:fill="auto"/>
            <w:noWrap/>
            <w:vAlign w:val="bottom"/>
            <w:hideMark/>
          </w:tcPr>
          <w:p w:rsidR="00B14C94" w:rsidRPr="00010F8C" w:rsidRDefault="00B14C94" w:rsidP="00AE192A">
            <w:pPr>
              <w:spacing w:after="0" w:line="360" w:lineRule="auto"/>
              <w:jc w:val="center"/>
              <w:rPr>
                <w:rFonts w:ascii="Times New Roman" w:eastAsia="Times New Roman" w:hAnsi="Times New Roman" w:cs="Times New Roman"/>
                <w:b/>
                <w:color w:val="000000"/>
                <w:sz w:val="24"/>
                <w:szCs w:val="24"/>
                <w:lang w:eastAsia="pt-BR"/>
              </w:rPr>
            </w:pPr>
            <w:r w:rsidRPr="00010F8C">
              <w:rPr>
                <w:rFonts w:ascii="Times New Roman" w:eastAsia="Times New Roman" w:hAnsi="Times New Roman" w:cs="Times New Roman"/>
                <w:b/>
                <w:color w:val="000000"/>
                <w:sz w:val="24"/>
                <w:szCs w:val="24"/>
                <w:lang w:eastAsia="pt-BR"/>
              </w:rPr>
              <w:t>13</w:t>
            </w:r>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010F8C" w:rsidRDefault="00B14C94" w:rsidP="00AE192A">
            <w:pPr>
              <w:spacing w:after="0" w:line="360" w:lineRule="auto"/>
              <w:jc w:val="center"/>
              <w:rPr>
                <w:rFonts w:ascii="Times New Roman" w:eastAsia="Times New Roman" w:hAnsi="Times New Roman" w:cs="Times New Roman"/>
                <w:b/>
                <w:color w:val="000000"/>
                <w:sz w:val="24"/>
                <w:szCs w:val="24"/>
                <w:lang w:eastAsia="pt-BR"/>
              </w:rPr>
            </w:pPr>
            <w:r w:rsidRPr="00010F8C">
              <w:rPr>
                <w:rFonts w:ascii="Times New Roman" w:eastAsia="Times New Roman" w:hAnsi="Times New Roman" w:cs="Times New Roman"/>
                <w:b/>
                <w:color w:val="000000"/>
                <w:sz w:val="24"/>
                <w:szCs w:val="24"/>
                <w:lang w:eastAsia="pt-BR"/>
              </w:rPr>
              <w:t>100%</w:t>
            </w:r>
          </w:p>
        </w:tc>
      </w:tr>
      <w:tr w:rsidR="00B14C94" w:rsidRPr="0070620E" w:rsidTr="00AE192A">
        <w:trPr>
          <w:trHeight w:val="300"/>
        </w:trPr>
        <w:tc>
          <w:tcPr>
            <w:tcW w:w="90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B14C94" w:rsidRPr="0070620E" w:rsidRDefault="00B14C94" w:rsidP="00AE192A">
            <w:pPr>
              <w:spacing w:after="0" w:line="360" w:lineRule="auto"/>
              <w:jc w:val="center"/>
              <w:rPr>
                <w:rFonts w:ascii="Times New Roman" w:eastAsia="Times New Roman" w:hAnsi="Times New Roman" w:cs="Times New Roman"/>
                <w:b/>
                <w:bCs/>
                <w:color w:val="000000"/>
                <w:sz w:val="24"/>
                <w:szCs w:val="24"/>
                <w:lang w:eastAsia="pt-BR"/>
              </w:rPr>
            </w:pPr>
            <w:r w:rsidRPr="0070620E">
              <w:rPr>
                <w:rFonts w:ascii="Times New Roman" w:eastAsia="Times New Roman" w:hAnsi="Times New Roman" w:cs="Times New Roman"/>
                <w:b/>
                <w:bCs/>
                <w:color w:val="000000"/>
                <w:sz w:val="24"/>
                <w:szCs w:val="24"/>
                <w:lang w:eastAsia="pt-BR"/>
              </w:rPr>
              <w:t>Eixo 5 – Financiamento das ações e serviços de saúde</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1F0FCB" w:rsidP="001F0FCB">
            <w:pPr>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Econ</w:t>
            </w:r>
            <w:r w:rsidR="00B14C94">
              <w:rPr>
                <w:rFonts w:ascii="Times New Roman" w:eastAsia="Times New Roman" w:hAnsi="Times New Roman" w:cs="Times New Roman"/>
                <w:sz w:val="24"/>
                <w:szCs w:val="24"/>
                <w:lang w:eastAsia="pt-BR"/>
              </w:rPr>
              <w:t>omia e</w:t>
            </w:r>
            <w:r w:rsidR="00B14C94" w:rsidRPr="0070620E">
              <w:rPr>
                <w:rFonts w:ascii="Times New Roman" w:eastAsia="Times New Roman" w:hAnsi="Times New Roman" w:cs="Times New Roman"/>
                <w:sz w:val="24"/>
                <w:szCs w:val="24"/>
                <w:lang w:eastAsia="pt-BR"/>
              </w:rPr>
              <w:t xml:space="preserve"> soc</w:t>
            </w:r>
            <w:r w:rsidR="00B14C94">
              <w:rPr>
                <w:rFonts w:ascii="Times New Roman" w:eastAsia="Times New Roman" w:hAnsi="Times New Roman" w:cs="Times New Roman"/>
                <w:sz w:val="24"/>
                <w:szCs w:val="24"/>
                <w:lang w:eastAsia="pt-BR"/>
              </w:rPr>
              <w:t>iedade</w:t>
            </w:r>
            <w:r w:rsidR="00B14C94" w:rsidRPr="0070620E">
              <w:rPr>
                <w:rFonts w:ascii="Times New Roman" w:eastAsia="Times New Roman" w:hAnsi="Times New Roman" w:cs="Times New Roman"/>
                <w:sz w:val="24"/>
                <w:szCs w:val="24"/>
                <w:lang w:eastAsia="pt-BR"/>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4%</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Saúde e</w:t>
            </w:r>
            <w:r w:rsidRPr="0070620E">
              <w:rPr>
                <w:rFonts w:ascii="Times New Roman" w:eastAsia="Times New Roman" w:hAnsi="Times New Roman" w:cs="Times New Roman"/>
                <w:sz w:val="24"/>
                <w:szCs w:val="24"/>
                <w:lang w:eastAsia="pt-BR"/>
              </w:rPr>
              <w:t xml:space="preserve"> soc</w:t>
            </w:r>
            <w:r>
              <w:rPr>
                <w:rFonts w:ascii="Times New Roman" w:eastAsia="Times New Roman" w:hAnsi="Times New Roman" w:cs="Times New Roman"/>
                <w:sz w:val="24"/>
                <w:szCs w:val="24"/>
                <w:lang w:eastAsia="pt-BR"/>
              </w:rPr>
              <w:t>iedade</w:t>
            </w:r>
            <w:r w:rsidRPr="0070620E">
              <w:rPr>
                <w:rFonts w:ascii="Times New Roman" w:eastAsia="Times New Roman" w:hAnsi="Times New Roman" w:cs="Times New Roman"/>
                <w:sz w:val="24"/>
                <w:szCs w:val="24"/>
                <w:lang w:eastAsia="pt-BR"/>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3</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13%</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sz w:val="24"/>
                <w:szCs w:val="24"/>
                <w:lang w:eastAsia="pt-BR"/>
              </w:rPr>
            </w:pPr>
            <w:r w:rsidRPr="0070620E">
              <w:rPr>
                <w:rFonts w:ascii="Times New Roman" w:eastAsia="Times New Roman" w:hAnsi="Times New Roman" w:cs="Times New Roman"/>
                <w:sz w:val="24"/>
                <w:szCs w:val="24"/>
                <w:lang w:eastAsia="pt-BR"/>
              </w:rPr>
              <w:t>Ciênc</w:t>
            </w:r>
            <w:r>
              <w:rPr>
                <w:rFonts w:ascii="Times New Roman" w:eastAsia="Times New Roman" w:hAnsi="Times New Roman" w:cs="Times New Roman"/>
                <w:sz w:val="24"/>
                <w:szCs w:val="24"/>
                <w:lang w:eastAsia="pt-BR"/>
              </w:rPr>
              <w:t>ia e</w:t>
            </w:r>
            <w:r w:rsidRPr="0070620E">
              <w:rPr>
                <w:rFonts w:ascii="Times New Roman" w:eastAsia="Times New Roman" w:hAnsi="Times New Roman" w:cs="Times New Roman"/>
                <w:sz w:val="24"/>
                <w:szCs w:val="24"/>
                <w:lang w:eastAsia="pt-BR"/>
              </w:rPr>
              <w:t xml:space="preserve"> saúde coletiva </w:t>
            </w:r>
          </w:p>
        </w:tc>
        <w:tc>
          <w:tcPr>
            <w:tcW w:w="2180" w:type="dxa"/>
            <w:tcBorders>
              <w:top w:val="nil"/>
              <w:left w:val="nil"/>
              <w:bottom w:val="single" w:sz="4" w:space="0" w:color="auto"/>
              <w:right w:val="single" w:sz="4" w:space="0" w:color="auto"/>
            </w:tcBorders>
            <w:shd w:val="clear" w:color="auto" w:fill="auto"/>
            <w:noWrap/>
            <w:vAlign w:val="center"/>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5</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22%</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Revista de</w:t>
            </w:r>
            <w:r w:rsidRPr="0070620E">
              <w:rPr>
                <w:rFonts w:ascii="Times New Roman" w:eastAsia="Times New Roman" w:hAnsi="Times New Roman" w:cs="Times New Roman"/>
                <w:sz w:val="24"/>
                <w:szCs w:val="24"/>
                <w:lang w:eastAsia="pt-BR"/>
              </w:rPr>
              <w:t xml:space="preserve"> Saúde Pública </w:t>
            </w:r>
          </w:p>
        </w:tc>
        <w:tc>
          <w:tcPr>
            <w:tcW w:w="2180" w:type="dxa"/>
            <w:tcBorders>
              <w:top w:val="nil"/>
              <w:left w:val="nil"/>
              <w:bottom w:val="single" w:sz="4" w:space="0" w:color="auto"/>
              <w:right w:val="single" w:sz="4" w:space="0" w:color="auto"/>
            </w:tcBorders>
            <w:shd w:val="clear" w:color="auto" w:fill="auto"/>
            <w:noWrap/>
            <w:vAlign w:val="center"/>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4%</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Cadernos de</w:t>
            </w:r>
            <w:r w:rsidRPr="0070620E">
              <w:rPr>
                <w:rFonts w:ascii="Times New Roman" w:eastAsia="Times New Roman" w:hAnsi="Times New Roman" w:cs="Times New Roman"/>
                <w:sz w:val="24"/>
                <w:szCs w:val="24"/>
                <w:lang w:eastAsia="pt-BR"/>
              </w:rPr>
              <w:t xml:space="preserve"> Saúde Pública </w:t>
            </w:r>
          </w:p>
        </w:tc>
        <w:tc>
          <w:tcPr>
            <w:tcW w:w="2180"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8</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35%</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1F0FCB" w:rsidP="001F0FCB">
            <w:pPr>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Serviço</w:t>
            </w:r>
            <w:r w:rsidR="00B14C94" w:rsidRPr="0070620E">
              <w:rPr>
                <w:rFonts w:ascii="Times New Roman" w:eastAsia="Times New Roman" w:hAnsi="Times New Roman" w:cs="Times New Roman"/>
                <w:sz w:val="24"/>
                <w:szCs w:val="24"/>
                <w:lang w:eastAsia="pt-BR"/>
              </w:rPr>
              <w:t xml:space="preserve"> Soc</w:t>
            </w:r>
            <w:r>
              <w:rPr>
                <w:rFonts w:ascii="Times New Roman" w:eastAsia="Times New Roman" w:hAnsi="Times New Roman" w:cs="Times New Roman"/>
                <w:sz w:val="24"/>
                <w:szCs w:val="24"/>
                <w:lang w:eastAsia="pt-BR"/>
              </w:rPr>
              <w:t>ial &amp;</w:t>
            </w:r>
            <w:r w:rsidR="00B14C94" w:rsidRPr="0070620E">
              <w:rPr>
                <w:rFonts w:ascii="Times New Roman" w:eastAsia="Times New Roman" w:hAnsi="Times New Roman" w:cs="Times New Roman"/>
                <w:sz w:val="24"/>
                <w:szCs w:val="24"/>
                <w:lang w:eastAsia="pt-BR"/>
              </w:rPr>
              <w:t xml:space="preserve"> Soc</w:t>
            </w:r>
            <w:r>
              <w:rPr>
                <w:rFonts w:ascii="Times New Roman" w:eastAsia="Times New Roman" w:hAnsi="Times New Roman" w:cs="Times New Roman"/>
                <w:sz w:val="24"/>
                <w:szCs w:val="24"/>
                <w:lang w:eastAsia="pt-BR"/>
              </w:rPr>
              <w:t>iedade</w:t>
            </w:r>
            <w:r w:rsidR="00B14C94" w:rsidRPr="0070620E">
              <w:rPr>
                <w:rFonts w:ascii="Times New Roman" w:eastAsia="Times New Roman" w:hAnsi="Times New Roman" w:cs="Times New Roman"/>
                <w:sz w:val="24"/>
                <w:szCs w:val="24"/>
                <w:lang w:eastAsia="pt-BR"/>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4%</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sz w:val="24"/>
                <w:szCs w:val="24"/>
                <w:lang w:eastAsia="pt-BR"/>
              </w:rPr>
            </w:pPr>
            <w:r w:rsidRPr="0070620E">
              <w:rPr>
                <w:rFonts w:ascii="Times New Roman" w:eastAsia="Times New Roman" w:hAnsi="Times New Roman" w:cs="Times New Roman"/>
                <w:sz w:val="24"/>
                <w:szCs w:val="24"/>
                <w:lang w:eastAsia="pt-BR"/>
              </w:rPr>
              <w:t xml:space="preserve">Trab. educ. saúde </w:t>
            </w:r>
          </w:p>
        </w:tc>
        <w:tc>
          <w:tcPr>
            <w:tcW w:w="2180"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2</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9%</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sz w:val="24"/>
                <w:szCs w:val="24"/>
                <w:lang w:eastAsia="pt-BR"/>
              </w:rPr>
            </w:pPr>
            <w:r w:rsidRPr="0070620E">
              <w:rPr>
                <w:rFonts w:ascii="Times New Roman" w:eastAsia="Times New Roman" w:hAnsi="Times New Roman" w:cs="Times New Roman"/>
                <w:sz w:val="24"/>
                <w:szCs w:val="24"/>
                <w:lang w:eastAsia="pt-BR"/>
              </w:rPr>
              <w:t>Textos e contextos (Porto Alegre)</w:t>
            </w:r>
          </w:p>
        </w:tc>
        <w:tc>
          <w:tcPr>
            <w:tcW w:w="2180"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4%</w:t>
            </w:r>
          </w:p>
        </w:tc>
      </w:tr>
      <w:tr w:rsidR="00B14C94" w:rsidRPr="0070620E" w:rsidTr="00AE192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B14C94" w:rsidRPr="0070620E" w:rsidRDefault="00B14C94" w:rsidP="00AE192A">
            <w:pPr>
              <w:spacing w:after="0" w:line="360" w:lineRule="auto"/>
              <w:rPr>
                <w:rFonts w:ascii="Times New Roman" w:eastAsia="Times New Roman" w:hAnsi="Times New Roman" w:cs="Times New Roman"/>
                <w:sz w:val="24"/>
                <w:szCs w:val="24"/>
                <w:lang w:eastAsia="pt-BR"/>
              </w:rPr>
            </w:pPr>
            <w:r w:rsidRPr="0070620E">
              <w:rPr>
                <w:rFonts w:ascii="Times New Roman" w:eastAsia="Times New Roman" w:hAnsi="Times New Roman" w:cs="Times New Roman"/>
                <w:sz w:val="24"/>
                <w:szCs w:val="24"/>
                <w:lang w:eastAsia="pt-BR"/>
              </w:rPr>
              <w:t xml:space="preserve">Saúde debate </w:t>
            </w:r>
          </w:p>
        </w:tc>
        <w:tc>
          <w:tcPr>
            <w:tcW w:w="2180"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proofErr w:type="gramStart"/>
            <w:r w:rsidRPr="0070620E">
              <w:rPr>
                <w:rFonts w:ascii="Times New Roman" w:eastAsia="Times New Roman" w:hAnsi="Times New Roman" w:cs="Times New Roman"/>
                <w:color w:val="000000"/>
                <w:sz w:val="24"/>
                <w:szCs w:val="24"/>
                <w:lang w:eastAsia="pt-BR"/>
              </w:rPr>
              <w:t>1</w:t>
            </w:r>
            <w:proofErr w:type="gramEnd"/>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70620E" w:rsidRDefault="00B14C94" w:rsidP="00AE192A">
            <w:pPr>
              <w:spacing w:after="0" w:line="360" w:lineRule="auto"/>
              <w:jc w:val="center"/>
              <w:rPr>
                <w:rFonts w:ascii="Times New Roman" w:eastAsia="Times New Roman" w:hAnsi="Times New Roman" w:cs="Times New Roman"/>
                <w:color w:val="000000"/>
                <w:sz w:val="24"/>
                <w:szCs w:val="24"/>
                <w:lang w:eastAsia="pt-BR"/>
              </w:rPr>
            </w:pPr>
            <w:r w:rsidRPr="0070620E">
              <w:rPr>
                <w:rFonts w:ascii="Times New Roman" w:eastAsia="Times New Roman" w:hAnsi="Times New Roman" w:cs="Times New Roman"/>
                <w:color w:val="000000"/>
                <w:sz w:val="24"/>
                <w:szCs w:val="24"/>
                <w:lang w:eastAsia="pt-BR"/>
              </w:rPr>
              <w:t>4%</w:t>
            </w:r>
          </w:p>
        </w:tc>
      </w:tr>
      <w:tr w:rsidR="00B14C94" w:rsidRPr="00010F8C" w:rsidTr="00AE192A">
        <w:trPr>
          <w:trHeight w:val="300"/>
        </w:trPr>
        <w:tc>
          <w:tcPr>
            <w:tcW w:w="4410" w:type="dxa"/>
            <w:tcBorders>
              <w:top w:val="nil"/>
              <w:left w:val="single" w:sz="4" w:space="0" w:color="auto"/>
              <w:bottom w:val="single" w:sz="4" w:space="0" w:color="auto"/>
              <w:right w:val="single" w:sz="4" w:space="0" w:color="auto"/>
            </w:tcBorders>
            <w:shd w:val="clear" w:color="auto" w:fill="auto"/>
            <w:noWrap/>
            <w:hideMark/>
          </w:tcPr>
          <w:p w:rsidR="00B14C94" w:rsidRPr="00010F8C" w:rsidRDefault="00B14C94" w:rsidP="00AE192A">
            <w:pPr>
              <w:spacing w:after="0" w:line="360" w:lineRule="auto"/>
              <w:rPr>
                <w:rFonts w:ascii="Times New Roman" w:eastAsia="Times New Roman" w:hAnsi="Times New Roman" w:cs="Times New Roman"/>
                <w:b/>
                <w:color w:val="000000"/>
                <w:sz w:val="24"/>
                <w:szCs w:val="24"/>
                <w:lang w:eastAsia="pt-BR"/>
              </w:rPr>
            </w:pPr>
            <w:r w:rsidRPr="00010F8C">
              <w:rPr>
                <w:rFonts w:ascii="Times New Roman" w:eastAsia="Times New Roman" w:hAnsi="Times New Roman" w:cs="Times New Roman"/>
                <w:b/>
                <w:color w:val="000000"/>
                <w:sz w:val="24"/>
                <w:szCs w:val="24"/>
                <w:lang w:eastAsia="pt-BR"/>
              </w:rPr>
              <w:t>Total</w:t>
            </w:r>
          </w:p>
        </w:tc>
        <w:tc>
          <w:tcPr>
            <w:tcW w:w="2180" w:type="dxa"/>
            <w:tcBorders>
              <w:top w:val="nil"/>
              <w:left w:val="nil"/>
              <w:bottom w:val="single" w:sz="4" w:space="0" w:color="auto"/>
              <w:right w:val="single" w:sz="4" w:space="0" w:color="auto"/>
            </w:tcBorders>
            <w:shd w:val="clear" w:color="auto" w:fill="auto"/>
            <w:noWrap/>
            <w:vAlign w:val="bottom"/>
            <w:hideMark/>
          </w:tcPr>
          <w:p w:rsidR="00B14C94" w:rsidRPr="00010F8C" w:rsidRDefault="00B14C94" w:rsidP="00AE192A">
            <w:pPr>
              <w:spacing w:after="0" w:line="360" w:lineRule="auto"/>
              <w:jc w:val="center"/>
              <w:rPr>
                <w:rFonts w:ascii="Times New Roman" w:eastAsia="Times New Roman" w:hAnsi="Times New Roman" w:cs="Times New Roman"/>
                <w:b/>
                <w:color w:val="000000"/>
                <w:sz w:val="24"/>
                <w:szCs w:val="24"/>
                <w:lang w:eastAsia="pt-BR"/>
              </w:rPr>
            </w:pPr>
            <w:r w:rsidRPr="00010F8C">
              <w:rPr>
                <w:rFonts w:ascii="Times New Roman" w:eastAsia="Times New Roman" w:hAnsi="Times New Roman" w:cs="Times New Roman"/>
                <w:b/>
                <w:color w:val="000000"/>
                <w:sz w:val="24"/>
                <w:szCs w:val="24"/>
                <w:lang w:eastAsia="pt-BR"/>
              </w:rPr>
              <w:t>23</w:t>
            </w:r>
          </w:p>
        </w:tc>
        <w:tc>
          <w:tcPr>
            <w:tcW w:w="2497" w:type="dxa"/>
            <w:tcBorders>
              <w:top w:val="nil"/>
              <w:left w:val="nil"/>
              <w:bottom w:val="single" w:sz="4" w:space="0" w:color="auto"/>
              <w:right w:val="single" w:sz="4" w:space="0" w:color="auto"/>
            </w:tcBorders>
            <w:shd w:val="clear" w:color="auto" w:fill="auto"/>
            <w:noWrap/>
            <w:vAlign w:val="bottom"/>
            <w:hideMark/>
          </w:tcPr>
          <w:p w:rsidR="00B14C94" w:rsidRPr="00010F8C" w:rsidRDefault="00B14C94" w:rsidP="00AE192A">
            <w:pPr>
              <w:spacing w:after="0" w:line="360" w:lineRule="auto"/>
              <w:jc w:val="center"/>
              <w:rPr>
                <w:rFonts w:ascii="Times New Roman" w:eastAsia="Times New Roman" w:hAnsi="Times New Roman" w:cs="Times New Roman"/>
                <w:b/>
                <w:color w:val="000000"/>
                <w:sz w:val="24"/>
                <w:szCs w:val="24"/>
                <w:lang w:eastAsia="pt-BR"/>
              </w:rPr>
            </w:pPr>
            <w:r w:rsidRPr="00010F8C">
              <w:rPr>
                <w:rFonts w:ascii="Times New Roman" w:eastAsia="Times New Roman" w:hAnsi="Times New Roman" w:cs="Times New Roman"/>
                <w:b/>
                <w:color w:val="000000"/>
                <w:sz w:val="24"/>
                <w:szCs w:val="24"/>
                <w:lang w:eastAsia="pt-BR"/>
              </w:rPr>
              <w:t>100%</w:t>
            </w:r>
          </w:p>
        </w:tc>
      </w:tr>
    </w:tbl>
    <w:p w:rsidR="00B14C94" w:rsidRPr="001F0FCB" w:rsidRDefault="00B14C94" w:rsidP="001F0FCB">
      <w:pPr>
        <w:shd w:val="clear" w:color="auto" w:fill="FFFFFF"/>
        <w:spacing w:after="0" w:line="360" w:lineRule="auto"/>
        <w:rPr>
          <w:rFonts w:ascii="Arial" w:hAnsi="Arial" w:cs="Arial"/>
          <w:color w:val="000000"/>
          <w:sz w:val="20"/>
          <w:szCs w:val="24"/>
        </w:rPr>
      </w:pPr>
      <w:r w:rsidRPr="00D532F4">
        <w:rPr>
          <w:rFonts w:ascii="Arial" w:hAnsi="Arial" w:cs="Arial"/>
          <w:b/>
          <w:color w:val="000000"/>
          <w:sz w:val="20"/>
          <w:szCs w:val="24"/>
        </w:rPr>
        <w:t>Fonte</w:t>
      </w:r>
      <w:r w:rsidRPr="00D532F4">
        <w:rPr>
          <w:rFonts w:ascii="Arial" w:hAnsi="Arial" w:cs="Arial"/>
          <w:color w:val="000000"/>
          <w:sz w:val="20"/>
          <w:szCs w:val="24"/>
        </w:rPr>
        <w:t>:</w:t>
      </w:r>
      <w:r w:rsidRPr="00D532F4">
        <w:rPr>
          <w:rFonts w:ascii="Arial" w:hAnsi="Arial" w:cs="Arial"/>
          <w:b/>
          <w:color w:val="000000"/>
          <w:sz w:val="20"/>
          <w:szCs w:val="24"/>
        </w:rPr>
        <w:t xml:space="preserve"> </w:t>
      </w:r>
      <w:r w:rsidRPr="00D532F4">
        <w:rPr>
          <w:rFonts w:ascii="Arial" w:hAnsi="Arial" w:cs="Arial"/>
          <w:color w:val="000000"/>
          <w:sz w:val="20"/>
          <w:szCs w:val="24"/>
        </w:rPr>
        <w:t>Elaboração dos autores (2015).</w:t>
      </w:r>
    </w:p>
    <w:p w:rsidR="0002306E" w:rsidRPr="0002306E" w:rsidRDefault="0002306E" w:rsidP="0002306E">
      <w:pPr>
        <w:spacing w:before="240" w:after="0" w:line="240" w:lineRule="auto"/>
        <w:jc w:val="both"/>
        <w:rPr>
          <w:rFonts w:ascii="Arial" w:hAnsi="Arial" w:cs="Arial"/>
          <w:sz w:val="24"/>
          <w:szCs w:val="24"/>
        </w:rPr>
      </w:pPr>
    </w:p>
    <w:sectPr w:rsidR="0002306E" w:rsidRPr="0002306E" w:rsidSect="005861A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0ED" w:rsidRDefault="002830ED" w:rsidP="003314B0">
      <w:pPr>
        <w:spacing w:after="0" w:line="240" w:lineRule="auto"/>
      </w:pPr>
      <w:r>
        <w:separator/>
      </w:r>
    </w:p>
  </w:endnote>
  <w:endnote w:type="continuationSeparator" w:id="0">
    <w:p w:rsidR="002830ED" w:rsidRDefault="002830ED" w:rsidP="0033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92A" w:rsidRPr="00C70A1E" w:rsidRDefault="00AE192A" w:rsidP="008043A7">
    <w:pPr>
      <w:pStyle w:val="Rodap"/>
      <w:jc w:val="both"/>
      <w:rPr>
        <w:rFonts w:ascii="Times New Roman" w:hAnsi="Times New Roman" w:cs="Times New Roman"/>
        <w:color w:val="000000" w:themeColor="text1"/>
        <w:sz w:val="20"/>
        <w:szCs w:val="20"/>
      </w:rPr>
    </w:pPr>
  </w:p>
  <w:p w:rsidR="00AE192A" w:rsidRDefault="00AE192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0ED" w:rsidRDefault="002830ED" w:rsidP="003314B0">
      <w:pPr>
        <w:spacing w:after="0" w:line="240" w:lineRule="auto"/>
      </w:pPr>
      <w:r>
        <w:separator/>
      </w:r>
    </w:p>
  </w:footnote>
  <w:footnote w:type="continuationSeparator" w:id="0">
    <w:p w:rsidR="002830ED" w:rsidRDefault="002830ED" w:rsidP="003314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92A" w:rsidRDefault="00AE192A">
    <w:pPr>
      <w:pStyle w:val="Cabealho"/>
      <w:jc w:val="right"/>
    </w:pPr>
  </w:p>
  <w:p w:rsidR="00AE192A" w:rsidRPr="00D97C11" w:rsidRDefault="00AE192A" w:rsidP="00D97C11">
    <w:pPr>
      <w:pStyle w:val="Cabealho"/>
      <w:jc w:val="righ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F6E2A6"/>
    <w:multiLevelType w:val="hybridMultilevel"/>
    <w:tmpl w:val="B1D81D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51A32"/>
    <w:multiLevelType w:val="hybridMultilevel"/>
    <w:tmpl w:val="4FC809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610CBB"/>
    <w:multiLevelType w:val="hybridMultilevel"/>
    <w:tmpl w:val="9EFEDFB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nsid w:val="21E470BE"/>
    <w:multiLevelType w:val="hybridMultilevel"/>
    <w:tmpl w:val="24E0F972"/>
    <w:lvl w:ilvl="0" w:tplc="6F5ECEE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5035FEA"/>
    <w:multiLevelType w:val="hybridMultilevel"/>
    <w:tmpl w:val="C1E64EBA"/>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355113F7"/>
    <w:multiLevelType w:val="hybridMultilevel"/>
    <w:tmpl w:val="52341E5A"/>
    <w:lvl w:ilvl="0" w:tplc="B84CADD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F4B645D"/>
    <w:multiLevelType w:val="hybridMultilevel"/>
    <w:tmpl w:val="4306AAF0"/>
    <w:lvl w:ilvl="0" w:tplc="0AE2BDCE">
      <w:start w:val="1"/>
      <w:numFmt w:val="decimal"/>
      <w:lvlText w:val="%1)"/>
      <w:lvlJc w:val="left"/>
      <w:pPr>
        <w:ind w:left="1429" w:hanging="360"/>
      </w:pPr>
      <w:rPr>
        <w:rFonts w:hint="default"/>
        <w:color w:val="000000" w:themeColor="text1"/>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475E25A7"/>
    <w:multiLevelType w:val="hybridMultilevel"/>
    <w:tmpl w:val="707A6B4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4CC865BA"/>
    <w:multiLevelType w:val="hybridMultilevel"/>
    <w:tmpl w:val="BED6B6C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443715C"/>
    <w:multiLevelType w:val="hybridMultilevel"/>
    <w:tmpl w:val="403A44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8F06415"/>
    <w:multiLevelType w:val="hybridMultilevel"/>
    <w:tmpl w:val="06C02CB2"/>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0"/>
  </w:num>
  <w:num w:numId="9">
    <w:abstractNumId w:val="9"/>
  </w:num>
  <w:num w:numId="10">
    <w:abstractNumId w:val="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FD5"/>
    <w:rsid w:val="0000135F"/>
    <w:rsid w:val="0002306E"/>
    <w:rsid w:val="000239E7"/>
    <w:rsid w:val="0005051D"/>
    <w:rsid w:val="00062322"/>
    <w:rsid w:val="000704EE"/>
    <w:rsid w:val="000715C1"/>
    <w:rsid w:val="00071CED"/>
    <w:rsid w:val="00080544"/>
    <w:rsid w:val="000871F7"/>
    <w:rsid w:val="000916E7"/>
    <w:rsid w:val="000E4A52"/>
    <w:rsid w:val="000E63E6"/>
    <w:rsid w:val="0011276D"/>
    <w:rsid w:val="00121234"/>
    <w:rsid w:val="00155919"/>
    <w:rsid w:val="001638C3"/>
    <w:rsid w:val="00175824"/>
    <w:rsid w:val="00194FBA"/>
    <w:rsid w:val="001979E9"/>
    <w:rsid w:val="001B167A"/>
    <w:rsid w:val="001C7FBE"/>
    <w:rsid w:val="001D0F5E"/>
    <w:rsid w:val="001D7B40"/>
    <w:rsid w:val="001D7EFB"/>
    <w:rsid w:val="001E2688"/>
    <w:rsid w:val="001F0FCB"/>
    <w:rsid w:val="00204B1C"/>
    <w:rsid w:val="00210607"/>
    <w:rsid w:val="00222FFD"/>
    <w:rsid w:val="0022369D"/>
    <w:rsid w:val="00230733"/>
    <w:rsid w:val="002322CC"/>
    <w:rsid w:val="00240845"/>
    <w:rsid w:val="00244987"/>
    <w:rsid w:val="00260DA3"/>
    <w:rsid w:val="00260EE7"/>
    <w:rsid w:val="002830ED"/>
    <w:rsid w:val="0028487F"/>
    <w:rsid w:val="00286B37"/>
    <w:rsid w:val="002874D8"/>
    <w:rsid w:val="00297E6D"/>
    <w:rsid w:val="002A626A"/>
    <w:rsid w:val="002B4967"/>
    <w:rsid w:val="002B5971"/>
    <w:rsid w:val="002D2D0A"/>
    <w:rsid w:val="002D566D"/>
    <w:rsid w:val="002E029C"/>
    <w:rsid w:val="002E2DA1"/>
    <w:rsid w:val="002F1FE2"/>
    <w:rsid w:val="002F640C"/>
    <w:rsid w:val="002F6ECD"/>
    <w:rsid w:val="00307921"/>
    <w:rsid w:val="00316F2C"/>
    <w:rsid w:val="00317A01"/>
    <w:rsid w:val="003314B0"/>
    <w:rsid w:val="00333970"/>
    <w:rsid w:val="00343CE0"/>
    <w:rsid w:val="00357921"/>
    <w:rsid w:val="00386670"/>
    <w:rsid w:val="00390615"/>
    <w:rsid w:val="00391F77"/>
    <w:rsid w:val="003B3301"/>
    <w:rsid w:val="003C7B5C"/>
    <w:rsid w:val="003F62D2"/>
    <w:rsid w:val="00402CD1"/>
    <w:rsid w:val="00417D56"/>
    <w:rsid w:val="00484F95"/>
    <w:rsid w:val="0049758C"/>
    <w:rsid w:val="004A307D"/>
    <w:rsid w:val="004A6D86"/>
    <w:rsid w:val="004B1E82"/>
    <w:rsid w:val="004C4B08"/>
    <w:rsid w:val="004C7AA2"/>
    <w:rsid w:val="004E5CBB"/>
    <w:rsid w:val="004F768B"/>
    <w:rsid w:val="0051102A"/>
    <w:rsid w:val="00517D05"/>
    <w:rsid w:val="00522DA8"/>
    <w:rsid w:val="00534267"/>
    <w:rsid w:val="00534399"/>
    <w:rsid w:val="00550E0F"/>
    <w:rsid w:val="00554642"/>
    <w:rsid w:val="005634D8"/>
    <w:rsid w:val="00574718"/>
    <w:rsid w:val="0057564E"/>
    <w:rsid w:val="0058093B"/>
    <w:rsid w:val="005861A8"/>
    <w:rsid w:val="00594F0B"/>
    <w:rsid w:val="005A2ADE"/>
    <w:rsid w:val="005B40E5"/>
    <w:rsid w:val="005B7BD3"/>
    <w:rsid w:val="005C0089"/>
    <w:rsid w:val="005C0DC7"/>
    <w:rsid w:val="005C66A8"/>
    <w:rsid w:val="005D0FF8"/>
    <w:rsid w:val="005E3691"/>
    <w:rsid w:val="006263C1"/>
    <w:rsid w:val="00647FD5"/>
    <w:rsid w:val="00656D46"/>
    <w:rsid w:val="0069176A"/>
    <w:rsid w:val="006A7933"/>
    <w:rsid w:val="006B1B88"/>
    <w:rsid w:val="006C3ED9"/>
    <w:rsid w:val="006C4D24"/>
    <w:rsid w:val="006D113E"/>
    <w:rsid w:val="006E0302"/>
    <w:rsid w:val="006E6ABC"/>
    <w:rsid w:val="006F478F"/>
    <w:rsid w:val="0070620E"/>
    <w:rsid w:val="0071540B"/>
    <w:rsid w:val="00717E1F"/>
    <w:rsid w:val="00726B64"/>
    <w:rsid w:val="00741EC3"/>
    <w:rsid w:val="0074258B"/>
    <w:rsid w:val="007505DE"/>
    <w:rsid w:val="0076169B"/>
    <w:rsid w:val="00765704"/>
    <w:rsid w:val="00766172"/>
    <w:rsid w:val="00770260"/>
    <w:rsid w:val="00774E20"/>
    <w:rsid w:val="00776543"/>
    <w:rsid w:val="007774A4"/>
    <w:rsid w:val="00781657"/>
    <w:rsid w:val="00783BB3"/>
    <w:rsid w:val="007918A1"/>
    <w:rsid w:val="007A3211"/>
    <w:rsid w:val="007D13C8"/>
    <w:rsid w:val="007E5CA2"/>
    <w:rsid w:val="007F08E2"/>
    <w:rsid w:val="00800E24"/>
    <w:rsid w:val="0080179B"/>
    <w:rsid w:val="008043A7"/>
    <w:rsid w:val="008276B6"/>
    <w:rsid w:val="00842176"/>
    <w:rsid w:val="00845F29"/>
    <w:rsid w:val="00854D13"/>
    <w:rsid w:val="0086024C"/>
    <w:rsid w:val="00863C71"/>
    <w:rsid w:val="00867FA6"/>
    <w:rsid w:val="008A278F"/>
    <w:rsid w:val="008A5EE4"/>
    <w:rsid w:val="008C3F83"/>
    <w:rsid w:val="008D65D2"/>
    <w:rsid w:val="008D6D8F"/>
    <w:rsid w:val="008E0EB4"/>
    <w:rsid w:val="00932D5B"/>
    <w:rsid w:val="00944B44"/>
    <w:rsid w:val="0095025C"/>
    <w:rsid w:val="009923A6"/>
    <w:rsid w:val="00992E3A"/>
    <w:rsid w:val="009932AA"/>
    <w:rsid w:val="00993D16"/>
    <w:rsid w:val="009A75E4"/>
    <w:rsid w:val="009C00AE"/>
    <w:rsid w:val="009C1A0D"/>
    <w:rsid w:val="009C1A3C"/>
    <w:rsid w:val="009C74EF"/>
    <w:rsid w:val="009C7B6B"/>
    <w:rsid w:val="009D4BD6"/>
    <w:rsid w:val="00A009F3"/>
    <w:rsid w:val="00A07D53"/>
    <w:rsid w:val="00A217A5"/>
    <w:rsid w:val="00A30006"/>
    <w:rsid w:val="00A31BC7"/>
    <w:rsid w:val="00A32918"/>
    <w:rsid w:val="00A36511"/>
    <w:rsid w:val="00A51C2B"/>
    <w:rsid w:val="00A57767"/>
    <w:rsid w:val="00A70E1A"/>
    <w:rsid w:val="00A820CD"/>
    <w:rsid w:val="00A85FF0"/>
    <w:rsid w:val="00AE192A"/>
    <w:rsid w:val="00B00C04"/>
    <w:rsid w:val="00B0422F"/>
    <w:rsid w:val="00B10CD4"/>
    <w:rsid w:val="00B14C94"/>
    <w:rsid w:val="00B153C7"/>
    <w:rsid w:val="00B156D3"/>
    <w:rsid w:val="00B4271C"/>
    <w:rsid w:val="00B472AA"/>
    <w:rsid w:val="00B50B4B"/>
    <w:rsid w:val="00B70CBA"/>
    <w:rsid w:val="00B73467"/>
    <w:rsid w:val="00B81906"/>
    <w:rsid w:val="00B84ED4"/>
    <w:rsid w:val="00B926E2"/>
    <w:rsid w:val="00B93215"/>
    <w:rsid w:val="00B940A1"/>
    <w:rsid w:val="00BA04C4"/>
    <w:rsid w:val="00BB3AA5"/>
    <w:rsid w:val="00BB4009"/>
    <w:rsid w:val="00BB725D"/>
    <w:rsid w:val="00BC6820"/>
    <w:rsid w:val="00BD2D7E"/>
    <w:rsid w:val="00BF637A"/>
    <w:rsid w:val="00C07F3F"/>
    <w:rsid w:val="00C140F4"/>
    <w:rsid w:val="00C27D3F"/>
    <w:rsid w:val="00C4049E"/>
    <w:rsid w:val="00C45D37"/>
    <w:rsid w:val="00C469C0"/>
    <w:rsid w:val="00C51D92"/>
    <w:rsid w:val="00C52656"/>
    <w:rsid w:val="00C52CB9"/>
    <w:rsid w:val="00C54077"/>
    <w:rsid w:val="00C56DBF"/>
    <w:rsid w:val="00C70A1E"/>
    <w:rsid w:val="00CA0053"/>
    <w:rsid w:val="00CE2B20"/>
    <w:rsid w:val="00CE78B4"/>
    <w:rsid w:val="00CF7545"/>
    <w:rsid w:val="00D1218C"/>
    <w:rsid w:val="00D15BBE"/>
    <w:rsid w:val="00D303E6"/>
    <w:rsid w:val="00D3233F"/>
    <w:rsid w:val="00D349DC"/>
    <w:rsid w:val="00D42CC0"/>
    <w:rsid w:val="00D43573"/>
    <w:rsid w:val="00D532F4"/>
    <w:rsid w:val="00D5417F"/>
    <w:rsid w:val="00D627DE"/>
    <w:rsid w:val="00D637F2"/>
    <w:rsid w:val="00D726CE"/>
    <w:rsid w:val="00D75A28"/>
    <w:rsid w:val="00D82818"/>
    <w:rsid w:val="00D90839"/>
    <w:rsid w:val="00D91D2F"/>
    <w:rsid w:val="00D93AAC"/>
    <w:rsid w:val="00D9758E"/>
    <w:rsid w:val="00D97C11"/>
    <w:rsid w:val="00DA01C2"/>
    <w:rsid w:val="00DA0540"/>
    <w:rsid w:val="00DA7472"/>
    <w:rsid w:val="00DC5236"/>
    <w:rsid w:val="00DC73B2"/>
    <w:rsid w:val="00DC7560"/>
    <w:rsid w:val="00DD65C3"/>
    <w:rsid w:val="00DE39F6"/>
    <w:rsid w:val="00DF09E3"/>
    <w:rsid w:val="00DF1241"/>
    <w:rsid w:val="00E106ED"/>
    <w:rsid w:val="00E141A7"/>
    <w:rsid w:val="00E14BD4"/>
    <w:rsid w:val="00E15587"/>
    <w:rsid w:val="00E17A38"/>
    <w:rsid w:val="00E21D5A"/>
    <w:rsid w:val="00E37BC9"/>
    <w:rsid w:val="00E415ED"/>
    <w:rsid w:val="00E43F05"/>
    <w:rsid w:val="00E502D2"/>
    <w:rsid w:val="00E53045"/>
    <w:rsid w:val="00E7470F"/>
    <w:rsid w:val="00E82033"/>
    <w:rsid w:val="00E927D2"/>
    <w:rsid w:val="00E95202"/>
    <w:rsid w:val="00EA71A7"/>
    <w:rsid w:val="00EC49BE"/>
    <w:rsid w:val="00ED3B29"/>
    <w:rsid w:val="00EE23EB"/>
    <w:rsid w:val="00EE7051"/>
    <w:rsid w:val="00EF4643"/>
    <w:rsid w:val="00F162A0"/>
    <w:rsid w:val="00F51585"/>
    <w:rsid w:val="00F64513"/>
    <w:rsid w:val="00F67C77"/>
    <w:rsid w:val="00F72011"/>
    <w:rsid w:val="00F73922"/>
    <w:rsid w:val="00F774CF"/>
    <w:rsid w:val="00F81D0B"/>
    <w:rsid w:val="00F86A8E"/>
    <w:rsid w:val="00F86CFF"/>
    <w:rsid w:val="00FA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FD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E2B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2B20"/>
    <w:rPr>
      <w:rFonts w:ascii="Tahoma" w:hAnsi="Tahoma" w:cs="Tahoma"/>
      <w:sz w:val="16"/>
      <w:szCs w:val="16"/>
    </w:rPr>
  </w:style>
  <w:style w:type="paragraph" w:customStyle="1" w:styleId="Default">
    <w:name w:val="Default"/>
    <w:rsid w:val="00EA71A7"/>
    <w:pPr>
      <w:autoSpaceDE w:val="0"/>
      <w:autoSpaceDN w:val="0"/>
      <w:adjustRightInd w:val="0"/>
      <w:spacing w:after="0" w:line="240" w:lineRule="auto"/>
    </w:pPr>
    <w:rPr>
      <w:rFonts w:ascii="Minion Pro" w:hAnsi="Minion Pro" w:cs="Minion Pro"/>
      <w:color w:val="000000"/>
      <w:sz w:val="24"/>
      <w:szCs w:val="24"/>
    </w:rPr>
  </w:style>
  <w:style w:type="paragraph" w:styleId="PargrafodaLista">
    <w:name w:val="List Paragraph"/>
    <w:basedOn w:val="Normal"/>
    <w:qFormat/>
    <w:rsid w:val="003314B0"/>
    <w:pPr>
      <w:ind w:left="720"/>
      <w:contextualSpacing/>
    </w:pPr>
  </w:style>
  <w:style w:type="paragraph" w:styleId="Cabealho">
    <w:name w:val="header"/>
    <w:basedOn w:val="Normal"/>
    <w:link w:val="CabealhoChar"/>
    <w:uiPriority w:val="99"/>
    <w:unhideWhenUsed/>
    <w:rsid w:val="00331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14B0"/>
  </w:style>
  <w:style w:type="paragraph" w:styleId="Rodap">
    <w:name w:val="footer"/>
    <w:basedOn w:val="Normal"/>
    <w:link w:val="RodapChar"/>
    <w:uiPriority w:val="99"/>
    <w:unhideWhenUsed/>
    <w:rsid w:val="003314B0"/>
    <w:pPr>
      <w:tabs>
        <w:tab w:val="center" w:pos="4252"/>
        <w:tab w:val="right" w:pos="8504"/>
      </w:tabs>
      <w:spacing w:after="0" w:line="240" w:lineRule="auto"/>
    </w:pPr>
  </w:style>
  <w:style w:type="character" w:customStyle="1" w:styleId="RodapChar">
    <w:name w:val="Rodapé Char"/>
    <w:basedOn w:val="Fontepargpadro"/>
    <w:link w:val="Rodap"/>
    <w:uiPriority w:val="99"/>
    <w:rsid w:val="003314B0"/>
  </w:style>
  <w:style w:type="table" w:styleId="Tabelacomgrade">
    <w:name w:val="Table Grid"/>
    <w:basedOn w:val="Tabelanormal"/>
    <w:uiPriority w:val="59"/>
    <w:rsid w:val="00D75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17E1F"/>
    <w:rPr>
      <w:color w:val="0000FF" w:themeColor="hyperlink"/>
      <w:u w:val="single"/>
    </w:rPr>
  </w:style>
  <w:style w:type="character" w:customStyle="1" w:styleId="apple-converted-space">
    <w:name w:val="apple-converted-space"/>
    <w:basedOn w:val="Fontepargpadro"/>
    <w:rsid w:val="00717E1F"/>
  </w:style>
  <w:style w:type="paragraph" w:customStyle="1" w:styleId="Padro">
    <w:name w:val="Padrão"/>
    <w:rsid w:val="00717E1F"/>
    <w:pPr>
      <w:suppressAutoHyphens/>
    </w:pPr>
    <w:rPr>
      <w:rFonts w:ascii="Calibri" w:eastAsia="SimSun" w:hAnsi="Calibri" w:cs="Calibri"/>
    </w:rPr>
  </w:style>
  <w:style w:type="paragraph" w:styleId="NormalWeb">
    <w:name w:val="Normal (Web)"/>
    <w:basedOn w:val="Normal"/>
    <w:uiPriority w:val="99"/>
    <w:unhideWhenUsed/>
    <w:rsid w:val="00717E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rticle-title">
    <w:name w:val="article-title"/>
    <w:basedOn w:val="Fontepargpadro"/>
    <w:rsid w:val="00717E1F"/>
  </w:style>
  <w:style w:type="paragraph" w:styleId="Textodecomentrio">
    <w:name w:val="annotation text"/>
    <w:basedOn w:val="Normal"/>
    <w:link w:val="TextodecomentrioChar"/>
    <w:uiPriority w:val="99"/>
    <w:semiHidden/>
    <w:unhideWhenUsed/>
    <w:rsid w:val="00717E1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17E1F"/>
    <w:rPr>
      <w:sz w:val="20"/>
      <w:szCs w:val="20"/>
    </w:rPr>
  </w:style>
  <w:style w:type="paragraph" w:styleId="Assuntodocomentrio">
    <w:name w:val="annotation subject"/>
    <w:basedOn w:val="Textodecomentrio"/>
    <w:next w:val="Textodecomentrio"/>
    <w:link w:val="AssuntodocomentrioChar"/>
    <w:uiPriority w:val="99"/>
    <w:semiHidden/>
    <w:unhideWhenUsed/>
    <w:rsid w:val="00717E1F"/>
    <w:rPr>
      <w:b/>
      <w:bCs/>
    </w:rPr>
  </w:style>
  <w:style w:type="character" w:customStyle="1" w:styleId="AssuntodocomentrioChar">
    <w:name w:val="Assunto do comentário Char"/>
    <w:basedOn w:val="TextodecomentrioChar"/>
    <w:link w:val="Assuntodocomentrio"/>
    <w:uiPriority w:val="99"/>
    <w:semiHidden/>
    <w:rsid w:val="00717E1F"/>
    <w:rPr>
      <w:b/>
      <w:bCs/>
      <w:sz w:val="20"/>
      <w:szCs w:val="20"/>
    </w:rPr>
  </w:style>
  <w:style w:type="character" w:styleId="Forte">
    <w:name w:val="Strong"/>
    <w:basedOn w:val="Fontepargpadro"/>
    <w:uiPriority w:val="22"/>
    <w:qFormat/>
    <w:rsid w:val="00717E1F"/>
    <w:rPr>
      <w:b/>
      <w:bCs/>
    </w:rPr>
  </w:style>
  <w:style w:type="character" w:customStyle="1" w:styleId="A0">
    <w:name w:val="A0"/>
    <w:uiPriority w:val="99"/>
    <w:rsid w:val="00717E1F"/>
    <w:rPr>
      <w:rFonts w:cs="Minion Pro"/>
      <w:color w:val="000000"/>
      <w:sz w:val="20"/>
      <w:szCs w:val="20"/>
    </w:rPr>
  </w:style>
  <w:style w:type="paragraph" w:customStyle="1" w:styleId="Pa12">
    <w:name w:val="Pa12"/>
    <w:basedOn w:val="Default"/>
    <w:next w:val="Default"/>
    <w:uiPriority w:val="99"/>
    <w:rsid w:val="00717E1F"/>
    <w:pPr>
      <w:spacing w:line="201" w:lineRule="atLeast"/>
    </w:pPr>
    <w:rPr>
      <w:rFonts w:cstheme="minorBidi"/>
      <w:color w:val="auto"/>
    </w:rPr>
  </w:style>
  <w:style w:type="paragraph" w:customStyle="1" w:styleId="Pa5">
    <w:name w:val="Pa5"/>
    <w:basedOn w:val="Default"/>
    <w:next w:val="Default"/>
    <w:uiPriority w:val="99"/>
    <w:rsid w:val="00717E1F"/>
    <w:pPr>
      <w:spacing w:line="241" w:lineRule="atLeast"/>
    </w:pPr>
    <w:rPr>
      <w:rFonts w:cstheme="minorBidi"/>
      <w:color w:val="auto"/>
    </w:rPr>
  </w:style>
  <w:style w:type="character" w:customStyle="1" w:styleId="A4">
    <w:name w:val="A4"/>
    <w:uiPriority w:val="99"/>
    <w:rsid w:val="00717E1F"/>
    <w:rPr>
      <w:rFonts w:cs="Minion Pro"/>
      <w:color w:val="000000"/>
      <w:sz w:val="12"/>
      <w:szCs w:val="12"/>
    </w:rPr>
  </w:style>
  <w:style w:type="paragraph" w:customStyle="1" w:styleId="ecxmsonormal">
    <w:name w:val="ecxmsonormal"/>
    <w:basedOn w:val="Normal"/>
    <w:rsid w:val="00C526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cxhps">
    <w:name w:val="ecxhps"/>
    <w:basedOn w:val="Fontepargpadro"/>
    <w:rsid w:val="00C526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FD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E2B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2B20"/>
    <w:rPr>
      <w:rFonts w:ascii="Tahoma" w:hAnsi="Tahoma" w:cs="Tahoma"/>
      <w:sz w:val="16"/>
      <w:szCs w:val="16"/>
    </w:rPr>
  </w:style>
  <w:style w:type="paragraph" w:customStyle="1" w:styleId="Default">
    <w:name w:val="Default"/>
    <w:rsid w:val="00EA71A7"/>
    <w:pPr>
      <w:autoSpaceDE w:val="0"/>
      <w:autoSpaceDN w:val="0"/>
      <w:adjustRightInd w:val="0"/>
      <w:spacing w:after="0" w:line="240" w:lineRule="auto"/>
    </w:pPr>
    <w:rPr>
      <w:rFonts w:ascii="Minion Pro" w:hAnsi="Minion Pro" w:cs="Minion Pro"/>
      <w:color w:val="000000"/>
      <w:sz w:val="24"/>
      <w:szCs w:val="24"/>
    </w:rPr>
  </w:style>
  <w:style w:type="paragraph" w:styleId="PargrafodaLista">
    <w:name w:val="List Paragraph"/>
    <w:basedOn w:val="Normal"/>
    <w:qFormat/>
    <w:rsid w:val="003314B0"/>
    <w:pPr>
      <w:ind w:left="720"/>
      <w:contextualSpacing/>
    </w:pPr>
  </w:style>
  <w:style w:type="paragraph" w:styleId="Cabealho">
    <w:name w:val="header"/>
    <w:basedOn w:val="Normal"/>
    <w:link w:val="CabealhoChar"/>
    <w:uiPriority w:val="99"/>
    <w:unhideWhenUsed/>
    <w:rsid w:val="00331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14B0"/>
  </w:style>
  <w:style w:type="paragraph" w:styleId="Rodap">
    <w:name w:val="footer"/>
    <w:basedOn w:val="Normal"/>
    <w:link w:val="RodapChar"/>
    <w:uiPriority w:val="99"/>
    <w:unhideWhenUsed/>
    <w:rsid w:val="003314B0"/>
    <w:pPr>
      <w:tabs>
        <w:tab w:val="center" w:pos="4252"/>
        <w:tab w:val="right" w:pos="8504"/>
      </w:tabs>
      <w:spacing w:after="0" w:line="240" w:lineRule="auto"/>
    </w:pPr>
  </w:style>
  <w:style w:type="character" w:customStyle="1" w:styleId="RodapChar">
    <w:name w:val="Rodapé Char"/>
    <w:basedOn w:val="Fontepargpadro"/>
    <w:link w:val="Rodap"/>
    <w:uiPriority w:val="99"/>
    <w:rsid w:val="003314B0"/>
  </w:style>
  <w:style w:type="table" w:styleId="Tabelacomgrade">
    <w:name w:val="Table Grid"/>
    <w:basedOn w:val="Tabelanormal"/>
    <w:uiPriority w:val="59"/>
    <w:rsid w:val="00D75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17E1F"/>
    <w:rPr>
      <w:color w:val="0000FF" w:themeColor="hyperlink"/>
      <w:u w:val="single"/>
    </w:rPr>
  </w:style>
  <w:style w:type="character" w:customStyle="1" w:styleId="apple-converted-space">
    <w:name w:val="apple-converted-space"/>
    <w:basedOn w:val="Fontepargpadro"/>
    <w:rsid w:val="00717E1F"/>
  </w:style>
  <w:style w:type="paragraph" w:customStyle="1" w:styleId="Padro">
    <w:name w:val="Padrão"/>
    <w:rsid w:val="00717E1F"/>
    <w:pPr>
      <w:suppressAutoHyphens/>
    </w:pPr>
    <w:rPr>
      <w:rFonts w:ascii="Calibri" w:eastAsia="SimSun" w:hAnsi="Calibri" w:cs="Calibri"/>
    </w:rPr>
  </w:style>
  <w:style w:type="paragraph" w:styleId="NormalWeb">
    <w:name w:val="Normal (Web)"/>
    <w:basedOn w:val="Normal"/>
    <w:uiPriority w:val="99"/>
    <w:unhideWhenUsed/>
    <w:rsid w:val="00717E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rticle-title">
    <w:name w:val="article-title"/>
    <w:basedOn w:val="Fontepargpadro"/>
    <w:rsid w:val="00717E1F"/>
  </w:style>
  <w:style w:type="paragraph" w:styleId="Textodecomentrio">
    <w:name w:val="annotation text"/>
    <w:basedOn w:val="Normal"/>
    <w:link w:val="TextodecomentrioChar"/>
    <w:uiPriority w:val="99"/>
    <w:semiHidden/>
    <w:unhideWhenUsed/>
    <w:rsid w:val="00717E1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17E1F"/>
    <w:rPr>
      <w:sz w:val="20"/>
      <w:szCs w:val="20"/>
    </w:rPr>
  </w:style>
  <w:style w:type="paragraph" w:styleId="Assuntodocomentrio">
    <w:name w:val="annotation subject"/>
    <w:basedOn w:val="Textodecomentrio"/>
    <w:next w:val="Textodecomentrio"/>
    <w:link w:val="AssuntodocomentrioChar"/>
    <w:uiPriority w:val="99"/>
    <w:semiHidden/>
    <w:unhideWhenUsed/>
    <w:rsid w:val="00717E1F"/>
    <w:rPr>
      <w:b/>
      <w:bCs/>
    </w:rPr>
  </w:style>
  <w:style w:type="character" w:customStyle="1" w:styleId="AssuntodocomentrioChar">
    <w:name w:val="Assunto do comentário Char"/>
    <w:basedOn w:val="TextodecomentrioChar"/>
    <w:link w:val="Assuntodocomentrio"/>
    <w:uiPriority w:val="99"/>
    <w:semiHidden/>
    <w:rsid w:val="00717E1F"/>
    <w:rPr>
      <w:b/>
      <w:bCs/>
      <w:sz w:val="20"/>
      <w:szCs w:val="20"/>
    </w:rPr>
  </w:style>
  <w:style w:type="character" w:styleId="Forte">
    <w:name w:val="Strong"/>
    <w:basedOn w:val="Fontepargpadro"/>
    <w:uiPriority w:val="22"/>
    <w:qFormat/>
    <w:rsid w:val="00717E1F"/>
    <w:rPr>
      <w:b/>
      <w:bCs/>
    </w:rPr>
  </w:style>
  <w:style w:type="character" w:customStyle="1" w:styleId="A0">
    <w:name w:val="A0"/>
    <w:uiPriority w:val="99"/>
    <w:rsid w:val="00717E1F"/>
    <w:rPr>
      <w:rFonts w:cs="Minion Pro"/>
      <w:color w:val="000000"/>
      <w:sz w:val="20"/>
      <w:szCs w:val="20"/>
    </w:rPr>
  </w:style>
  <w:style w:type="paragraph" w:customStyle="1" w:styleId="Pa12">
    <w:name w:val="Pa12"/>
    <w:basedOn w:val="Default"/>
    <w:next w:val="Default"/>
    <w:uiPriority w:val="99"/>
    <w:rsid w:val="00717E1F"/>
    <w:pPr>
      <w:spacing w:line="201" w:lineRule="atLeast"/>
    </w:pPr>
    <w:rPr>
      <w:rFonts w:cstheme="minorBidi"/>
      <w:color w:val="auto"/>
    </w:rPr>
  </w:style>
  <w:style w:type="paragraph" w:customStyle="1" w:styleId="Pa5">
    <w:name w:val="Pa5"/>
    <w:basedOn w:val="Default"/>
    <w:next w:val="Default"/>
    <w:uiPriority w:val="99"/>
    <w:rsid w:val="00717E1F"/>
    <w:pPr>
      <w:spacing w:line="241" w:lineRule="atLeast"/>
    </w:pPr>
    <w:rPr>
      <w:rFonts w:cstheme="minorBidi"/>
      <w:color w:val="auto"/>
    </w:rPr>
  </w:style>
  <w:style w:type="character" w:customStyle="1" w:styleId="A4">
    <w:name w:val="A4"/>
    <w:uiPriority w:val="99"/>
    <w:rsid w:val="00717E1F"/>
    <w:rPr>
      <w:rFonts w:cs="Minion Pro"/>
      <w:color w:val="000000"/>
      <w:sz w:val="12"/>
      <w:szCs w:val="12"/>
    </w:rPr>
  </w:style>
  <w:style w:type="paragraph" w:customStyle="1" w:styleId="ecxmsonormal">
    <w:name w:val="ecxmsonormal"/>
    <w:basedOn w:val="Normal"/>
    <w:rsid w:val="00C526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cxhps">
    <w:name w:val="ecxhps"/>
    <w:basedOn w:val="Fontepargpadro"/>
    <w:rsid w:val="00C52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9336">
      <w:bodyDiv w:val="1"/>
      <w:marLeft w:val="0"/>
      <w:marRight w:val="0"/>
      <w:marTop w:val="0"/>
      <w:marBottom w:val="0"/>
      <w:divBdr>
        <w:top w:val="none" w:sz="0" w:space="0" w:color="auto"/>
        <w:left w:val="none" w:sz="0" w:space="0" w:color="auto"/>
        <w:bottom w:val="none" w:sz="0" w:space="0" w:color="auto"/>
        <w:right w:val="none" w:sz="0" w:space="0" w:color="auto"/>
      </w:divBdr>
    </w:div>
    <w:div w:id="61410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vsalud.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cielo.br/" TargetMode="External"/><Relationship Id="rId4" Type="http://schemas.microsoft.com/office/2007/relationships/stylesWithEffects" Target="stylesWithEffects.xml"/><Relationship Id="rId9" Type="http://schemas.openxmlformats.org/officeDocument/2006/relationships/hyperlink" Target="mailto:daniela.geremia@uffs.edu.br"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J:\andreza\TABELA_VARIAVEIS__final__eixo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[TABELA_VARIAVEIS__final__eixo_1.xlsx]Plan1!$A$3</c:f>
              <c:strCache>
                <c:ptCount val="1"/>
                <c:pt idx="0">
                  <c:v>Eixo 1</c:v>
                </c:pt>
              </c:strCache>
            </c:strRef>
          </c:tx>
          <c:invertIfNegative val="0"/>
          <c:cat>
            <c:strRef>
              <c:f>[TABELA_VARIAVEIS__final__eixo_1.xlsx]Plan1!$B$1:$AB$2</c:f>
              <c:strCache>
                <c:ptCount val="2"/>
                <c:pt idx="1">
                  <c:v>Total</c:v>
                </c:pt>
              </c:strCache>
            </c:strRef>
          </c:cat>
          <c:val>
            <c:numRef>
              <c:f>[TABELA_VARIAVEIS__final__eixo_1.xlsx]Plan1!$B$3:$AB$3</c:f>
              <c:numCache>
                <c:formatCode>Geral</c:formatCode>
                <c:ptCount val="1"/>
                <c:pt idx="0">
                  <c:v>12</c:v>
                </c:pt>
              </c:numCache>
            </c:numRef>
          </c:val>
        </c:ser>
        <c:ser>
          <c:idx val="1"/>
          <c:order val="1"/>
          <c:tx>
            <c:strRef>
              <c:f>[TABELA_VARIAVEIS__final__eixo_1.xlsx]Plan1!$A$4</c:f>
              <c:strCache>
                <c:ptCount val="1"/>
                <c:pt idx="0">
                  <c:v>Eixo 2</c:v>
                </c:pt>
              </c:strCache>
            </c:strRef>
          </c:tx>
          <c:invertIfNegative val="0"/>
          <c:cat>
            <c:strRef>
              <c:f>[TABELA_VARIAVEIS__final__eixo_1.xlsx]Plan1!$B$1:$AB$2</c:f>
              <c:strCache>
                <c:ptCount val="2"/>
                <c:pt idx="1">
                  <c:v>Total</c:v>
                </c:pt>
              </c:strCache>
            </c:strRef>
          </c:cat>
          <c:val>
            <c:numRef>
              <c:f>[TABELA_VARIAVEIS__final__eixo_1.xlsx]Plan1!$B$4:$AB$4</c:f>
              <c:numCache>
                <c:formatCode>Geral</c:formatCode>
                <c:ptCount val="1"/>
                <c:pt idx="0">
                  <c:v>8</c:v>
                </c:pt>
              </c:numCache>
            </c:numRef>
          </c:val>
        </c:ser>
        <c:ser>
          <c:idx val="2"/>
          <c:order val="2"/>
          <c:tx>
            <c:strRef>
              <c:f>[TABELA_VARIAVEIS__final__eixo_1.xlsx]Plan1!$A$5</c:f>
              <c:strCache>
                <c:ptCount val="1"/>
                <c:pt idx="0">
                  <c:v>Eixo 3</c:v>
                </c:pt>
              </c:strCache>
            </c:strRef>
          </c:tx>
          <c:invertIfNegative val="0"/>
          <c:cat>
            <c:strRef>
              <c:f>[TABELA_VARIAVEIS__final__eixo_1.xlsx]Plan1!$B$1:$AB$2</c:f>
              <c:strCache>
                <c:ptCount val="2"/>
                <c:pt idx="1">
                  <c:v>Total</c:v>
                </c:pt>
              </c:strCache>
            </c:strRef>
          </c:cat>
          <c:val>
            <c:numRef>
              <c:f>[TABELA_VARIAVEIS__final__eixo_1.xlsx]Plan1!$B$5:$AB$5</c:f>
              <c:numCache>
                <c:formatCode>Geral</c:formatCode>
                <c:ptCount val="1"/>
                <c:pt idx="0">
                  <c:v>26</c:v>
                </c:pt>
              </c:numCache>
            </c:numRef>
          </c:val>
        </c:ser>
        <c:ser>
          <c:idx val="3"/>
          <c:order val="3"/>
          <c:tx>
            <c:strRef>
              <c:f>[TABELA_VARIAVEIS__final__eixo_1.xlsx]Plan1!$A$6</c:f>
              <c:strCache>
                <c:ptCount val="1"/>
                <c:pt idx="0">
                  <c:v>Eixo 4</c:v>
                </c:pt>
              </c:strCache>
            </c:strRef>
          </c:tx>
          <c:invertIfNegative val="0"/>
          <c:cat>
            <c:strRef>
              <c:f>[TABELA_VARIAVEIS__final__eixo_1.xlsx]Plan1!$B$1:$AB$2</c:f>
              <c:strCache>
                <c:ptCount val="2"/>
                <c:pt idx="1">
                  <c:v>Total</c:v>
                </c:pt>
              </c:strCache>
            </c:strRef>
          </c:cat>
          <c:val>
            <c:numRef>
              <c:f>[TABELA_VARIAVEIS__final__eixo_1.xlsx]Plan1!$B$6:$AB$6</c:f>
              <c:numCache>
                <c:formatCode>Geral</c:formatCode>
                <c:ptCount val="1"/>
                <c:pt idx="0">
                  <c:v>13</c:v>
                </c:pt>
              </c:numCache>
            </c:numRef>
          </c:val>
        </c:ser>
        <c:ser>
          <c:idx val="4"/>
          <c:order val="4"/>
          <c:tx>
            <c:strRef>
              <c:f>[TABELA_VARIAVEIS__final__eixo_1.xlsx]Plan1!$A$7</c:f>
              <c:strCache>
                <c:ptCount val="1"/>
                <c:pt idx="0">
                  <c:v>Eixo 5</c:v>
                </c:pt>
              </c:strCache>
            </c:strRef>
          </c:tx>
          <c:invertIfNegative val="0"/>
          <c:cat>
            <c:strRef>
              <c:f>[TABELA_VARIAVEIS__final__eixo_1.xlsx]Plan1!$B$1:$AB$2</c:f>
              <c:strCache>
                <c:ptCount val="2"/>
                <c:pt idx="1">
                  <c:v>Total</c:v>
                </c:pt>
              </c:strCache>
            </c:strRef>
          </c:cat>
          <c:val>
            <c:numRef>
              <c:f>[TABELA_VARIAVEIS__final__eixo_1.xlsx]Plan1!$B$7:$AB$7</c:f>
              <c:numCache>
                <c:formatCode>Geral</c:formatCode>
                <c:ptCount val="1"/>
                <c:pt idx="0">
                  <c:v>23</c:v>
                </c:pt>
              </c:numCache>
            </c:numRef>
          </c:val>
        </c:ser>
        <c:ser>
          <c:idx val="5"/>
          <c:order val="5"/>
          <c:tx>
            <c:strRef>
              <c:f>[TABELA_VARIAVEIS__final__eixo_1.xlsx]Plan1!$A$8</c:f>
              <c:strCache>
                <c:ptCount val="1"/>
                <c:pt idx="0">
                  <c:v>Total</c:v>
                </c:pt>
              </c:strCache>
            </c:strRef>
          </c:tx>
          <c:invertIfNegative val="0"/>
          <c:cat>
            <c:strRef>
              <c:f>[TABELA_VARIAVEIS__final__eixo_1.xlsx]Plan1!$B$1:$AB$2</c:f>
              <c:strCache>
                <c:ptCount val="2"/>
                <c:pt idx="1">
                  <c:v>Total</c:v>
                </c:pt>
              </c:strCache>
            </c:strRef>
          </c:cat>
          <c:val>
            <c:numRef>
              <c:f>[TABELA_VARIAVEIS__final__eixo_1.xlsx]Plan1!$B$8:$AB$8</c:f>
              <c:numCache>
                <c:formatCode>Geral</c:formatCode>
                <c:ptCount val="1"/>
                <c:pt idx="0">
                  <c:v>82</c:v>
                </c:pt>
              </c:numCache>
            </c:numRef>
          </c:val>
        </c:ser>
        <c:dLbls>
          <c:showLegendKey val="0"/>
          <c:showVal val="1"/>
          <c:showCatName val="0"/>
          <c:showSerName val="0"/>
          <c:showPercent val="0"/>
          <c:showBubbleSize val="0"/>
        </c:dLbls>
        <c:gapWidth val="75"/>
        <c:axId val="121835904"/>
        <c:axId val="121837440"/>
      </c:barChart>
      <c:catAx>
        <c:axId val="121835904"/>
        <c:scaling>
          <c:orientation val="minMax"/>
        </c:scaling>
        <c:delete val="0"/>
        <c:axPos val="b"/>
        <c:majorTickMark val="none"/>
        <c:minorTickMark val="none"/>
        <c:tickLblPos val="nextTo"/>
        <c:crossAx val="121837440"/>
        <c:crosses val="autoZero"/>
        <c:auto val="1"/>
        <c:lblAlgn val="ctr"/>
        <c:lblOffset val="100"/>
        <c:noMultiLvlLbl val="0"/>
      </c:catAx>
      <c:valAx>
        <c:axId val="121837440"/>
        <c:scaling>
          <c:orientation val="minMax"/>
        </c:scaling>
        <c:delete val="0"/>
        <c:axPos val="l"/>
        <c:majorGridlines/>
        <c:numFmt formatCode="Geral" sourceLinked="1"/>
        <c:majorTickMark val="none"/>
        <c:minorTickMark val="none"/>
        <c:tickLblPos val="nextTo"/>
        <c:crossAx val="121835904"/>
        <c:crosses val="autoZero"/>
        <c:crossBetween val="between"/>
      </c:valAx>
    </c:plotArea>
    <c:legend>
      <c:legendPos val="b"/>
      <c:overlay val="0"/>
    </c:legend>
    <c:plotVisOnly val="1"/>
    <c:dispBlanksAs val="gap"/>
    <c:showDLblsOverMax val="0"/>
  </c:chart>
  <c:txPr>
    <a:bodyPr/>
    <a:lstStyle/>
    <a:p>
      <a:pPr>
        <a:defRPr sz="1050" b="1">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70E54-8096-454A-92A6-B0C5087A1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21</Pages>
  <Words>6128</Words>
  <Characters>33092</Characters>
  <Application>Microsoft Office Word</Application>
  <DocSecurity>0</DocSecurity>
  <Lines>275</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Daniela Savi</cp:lastModifiedBy>
  <cp:revision>2</cp:revision>
  <cp:lastPrinted>2014-12-01T21:42:00Z</cp:lastPrinted>
  <dcterms:created xsi:type="dcterms:W3CDTF">2015-09-28T01:55:00Z</dcterms:created>
  <dcterms:modified xsi:type="dcterms:W3CDTF">2015-10-03T14:59:00Z</dcterms:modified>
</cp:coreProperties>
</file>