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66" w:rsidRDefault="00A71666" w:rsidP="00C13D18">
      <w:pPr>
        <w:spacing w:line="276" w:lineRule="auto"/>
        <w:jc w:val="both"/>
      </w:pPr>
      <w:r>
        <w:t>Para transcrever a compreensão da diversidade de conhecimento produzido nesta edição da revista Inova, ao mesmo tempo em que nã</w:t>
      </w:r>
      <w:r w:rsidR="002444A8">
        <w:t>o posso me furtar de descrever meu</w:t>
      </w:r>
      <w:r>
        <w:t xml:space="preserve"> ponto de vista sobre as temáticas e o </w:t>
      </w:r>
      <w:r w:rsidR="00023A7B">
        <w:t xml:space="preserve">seu </w:t>
      </w:r>
      <w:r w:rsidR="009541F8">
        <w:t>diálogo</w:t>
      </w:r>
      <w:r>
        <w:t xml:space="preserve"> com a saúde coletiva, </w:t>
      </w:r>
      <w:r w:rsidR="00023A7B">
        <w:t>faço referência primeiramente aos</w:t>
      </w:r>
      <w:r>
        <w:t xml:space="preserve"> diferentes campos</w:t>
      </w:r>
      <w:r w:rsidR="00023A7B">
        <w:t xml:space="preserve"> destacados nesta edição que perpassam </w:t>
      </w:r>
      <w:r>
        <w:t>a atenção e gestão em saúde, a neurociências, saúde funcional e processos psicossociais, demonstra</w:t>
      </w:r>
      <w:r w:rsidR="00023A7B">
        <w:t>ndo</w:t>
      </w:r>
      <w:r>
        <w:t xml:space="preserve"> um</w:t>
      </w:r>
      <w:r w:rsidR="009541F8">
        <w:t>a</w:t>
      </w:r>
      <w:r>
        <w:t xml:space="preserve"> certa relação</w:t>
      </w:r>
      <w:r w:rsidR="00023A7B">
        <w:t xml:space="preserve"> no apontamento de algumas fragilidades mesmo estando em universos distintos de conhecimento.</w:t>
      </w:r>
    </w:p>
    <w:p w:rsidR="00A71666" w:rsidRDefault="00A71666" w:rsidP="00C13D18">
      <w:pPr>
        <w:spacing w:line="276" w:lineRule="auto"/>
        <w:jc w:val="both"/>
      </w:pPr>
      <w:r>
        <w:t xml:space="preserve">Deste modo, tomo por liberdade expressar um pouco sobre </w:t>
      </w:r>
      <w:r w:rsidR="00F24E68">
        <w:t xml:space="preserve">cada trabalho na tentativa </w:t>
      </w:r>
      <w:r w:rsidR="00023A7B">
        <w:t>de alinhar esta</w:t>
      </w:r>
      <w:r w:rsidR="00F24E68">
        <w:t xml:space="preserve"> construção de conhecimento. Primeiramente ler trabalhos que contextu</w:t>
      </w:r>
      <w:r w:rsidR="00023A7B">
        <w:t>alizam sobre a temática Atenção em Saúde</w:t>
      </w:r>
      <w:r w:rsidR="00F24E68">
        <w:t xml:space="preserve"> </w:t>
      </w:r>
      <w:r w:rsidR="00023A7B">
        <w:t xml:space="preserve">seja relacionado </w:t>
      </w:r>
      <w:r w:rsidR="00F24E68">
        <w:t xml:space="preserve">a criança, plantas medicinais, relação causa efeito de alguns comportamentos e a utilização da promoção da saúde para mudança de paradigma </w:t>
      </w:r>
      <w:r w:rsidR="00023A7B">
        <w:t>observamos uma convergência</w:t>
      </w:r>
      <w:r w:rsidR="00F24E68">
        <w:t xml:space="preserve"> quando pensamos que muitos comportamentos são adquiridos na infância e juventude e que podem ser transferidos para vida adulta </w:t>
      </w:r>
      <w:r w:rsidR="00023A7B">
        <w:t xml:space="preserve">destes usuários da saúde coletiva, sobretudo pelos aspectos </w:t>
      </w:r>
      <w:r w:rsidR="00F24E68">
        <w:t xml:space="preserve">comportamentais, psicossociais e emocionais, </w:t>
      </w:r>
      <w:r w:rsidR="00023A7B">
        <w:t>modificando os</w:t>
      </w:r>
      <w:r w:rsidR="00F24E68">
        <w:t xml:space="preserve"> hábitos ou modos de vida </w:t>
      </w:r>
      <w:r w:rsidR="00023A7B">
        <w:t>estabelecido</w:t>
      </w:r>
      <w:r w:rsidR="00F24E68">
        <w:t xml:space="preserve"> na primeira fase da vida</w:t>
      </w:r>
      <w:r w:rsidR="00023A7B">
        <w:t xml:space="preserve"> em diferentes gerações</w:t>
      </w:r>
      <w:r w:rsidR="00F24E68">
        <w:t>.</w:t>
      </w:r>
    </w:p>
    <w:p w:rsidR="00A71666" w:rsidRDefault="00023A7B" w:rsidP="00C13D18">
      <w:pPr>
        <w:spacing w:line="276" w:lineRule="auto"/>
        <w:jc w:val="both"/>
      </w:pPr>
      <w:r>
        <w:t xml:space="preserve">Compreendemos então </w:t>
      </w:r>
      <w:r w:rsidR="00BB4F12">
        <w:t xml:space="preserve">a necessidade de </w:t>
      </w:r>
      <w:r>
        <w:t>refletir sobre esta mudança de par</w:t>
      </w:r>
      <w:r w:rsidR="00BB4F12">
        <w:t>adigma em cada uma das temáticas, n</w:t>
      </w:r>
      <w:r w:rsidR="00C61882">
        <w:t>a gestão em saúde</w:t>
      </w:r>
      <w:r w:rsidR="00BB4F12">
        <w:t xml:space="preserve"> transcrever sobre</w:t>
      </w:r>
      <w:r w:rsidR="00C61882">
        <w:t xml:space="preserve"> </w:t>
      </w:r>
      <w:r w:rsidR="00C61882" w:rsidRPr="00BB4F12">
        <w:rPr>
          <w:i/>
        </w:rPr>
        <w:t>promover saúde</w:t>
      </w:r>
      <w:r w:rsidR="00C61882">
        <w:t xml:space="preserve"> sem discutir a </w:t>
      </w:r>
      <w:r w:rsidR="00BB4F12">
        <w:t>as estratégias para a mudança deste cenário demonstra um equívoco conceitual. Um dos trabalhos aqui tratados versa muito interessantemente sobre</w:t>
      </w:r>
      <w:r w:rsidR="00C61882">
        <w:t xml:space="preserve">, </w:t>
      </w:r>
      <w:proofErr w:type="spellStart"/>
      <w:r w:rsidR="00BB4F12">
        <w:t>a</w:t>
      </w:r>
      <w:proofErr w:type="spellEnd"/>
      <w:r w:rsidR="00BB4F12">
        <w:t xml:space="preserve"> medida que </w:t>
      </w:r>
      <w:r w:rsidR="00C61882">
        <w:t xml:space="preserve">estabelece </w:t>
      </w:r>
      <w:r w:rsidR="00BB4F12">
        <w:t xml:space="preserve">prioridades e </w:t>
      </w:r>
      <w:proofErr w:type="spellStart"/>
      <w:r w:rsidR="00BB4F12">
        <w:t>e</w:t>
      </w:r>
      <w:proofErr w:type="spellEnd"/>
      <w:r w:rsidR="00BB4F12">
        <w:t xml:space="preserve"> trata</w:t>
      </w:r>
      <w:r w:rsidR="00C61882">
        <w:t xml:space="preserve"> </w:t>
      </w:r>
      <w:r w:rsidR="00BB4F12">
        <w:t>o</w:t>
      </w:r>
      <w:r w:rsidR="00C61882">
        <w:t xml:space="preserve"> conhecimento</w:t>
      </w:r>
      <w:r w:rsidR="00BB4F12">
        <w:t xml:space="preserve"> (formação continuada) a exemplo da </w:t>
      </w:r>
      <w:r w:rsidR="0099786B">
        <w:t xml:space="preserve">residência multiprofissional </w:t>
      </w:r>
      <w:r w:rsidR="00BB4F12">
        <w:t>a possibilidade de</w:t>
      </w:r>
      <w:r w:rsidR="00C61882">
        <w:t xml:space="preserve"> inserção no mercado de trabalho </w:t>
      </w:r>
      <w:r w:rsidR="00BB4F12">
        <w:t>com melhor qualificação</w:t>
      </w:r>
      <w:r w:rsidR="00C61882">
        <w:t xml:space="preserve">. Ao mesmo que também trata nesta edição </w:t>
      </w:r>
      <w:r w:rsidR="00BB4F12">
        <w:t>a</w:t>
      </w:r>
      <w:r w:rsidR="00C61882">
        <w:t xml:space="preserve"> necessidade de se ter metodologias para avaliação as ações emanadas pelas política</w:t>
      </w:r>
      <w:r w:rsidR="009541F8">
        <w:t>s</w:t>
      </w:r>
      <w:r w:rsidR="00C61882">
        <w:t xml:space="preserve"> pública de saúde e que por vezes são apenas constituídas e não acompanhadas para verificar sua efetividade. </w:t>
      </w:r>
    </w:p>
    <w:p w:rsidR="00C44CF9" w:rsidRDefault="0099786B" w:rsidP="00C44CF9">
      <w:pPr>
        <w:spacing w:line="276" w:lineRule="auto"/>
        <w:jc w:val="both"/>
      </w:pPr>
      <w:r>
        <w:t xml:space="preserve">Dialogando ainda sobre os trabalhos desta edição, </w:t>
      </w:r>
      <w:r w:rsidR="002A44A0">
        <w:t xml:space="preserve">alguns transcritos </w:t>
      </w:r>
      <w:r w:rsidR="00A236C6">
        <w:t>apontam para a necessidade de ações sobre o vértice da</w:t>
      </w:r>
      <w:r>
        <w:t xml:space="preserve"> promoção da saúde,</w:t>
      </w:r>
      <w:r w:rsidR="00A236C6">
        <w:t xml:space="preserve"> sobretudo </w:t>
      </w:r>
      <w:r w:rsidR="00C44CF9">
        <w:t>em</w:t>
      </w:r>
      <w:r>
        <w:t xml:space="preserve"> relação </w:t>
      </w:r>
      <w:r w:rsidR="00C44CF9">
        <w:t>a</w:t>
      </w:r>
      <w:r>
        <w:t xml:space="preserve">o consumo de álcool e </w:t>
      </w:r>
      <w:r w:rsidR="00C44CF9">
        <w:t>seus danos especialmente n</w:t>
      </w:r>
      <w:r>
        <w:t xml:space="preserve">a </w:t>
      </w:r>
      <w:r w:rsidR="00C44CF9">
        <w:t>memória</w:t>
      </w:r>
      <w:r>
        <w:t xml:space="preserve">, </w:t>
      </w:r>
      <w:r w:rsidR="00C44CF9">
        <w:t>a relação entre hábitos alimentares identificados pelas</w:t>
      </w:r>
      <w:r>
        <w:t xml:space="preserve"> vitaminas </w:t>
      </w:r>
      <w:r w:rsidR="00C44CF9">
        <w:t>e sua relação com</w:t>
      </w:r>
      <w:r>
        <w:t xml:space="preserve"> agravos, perpassando </w:t>
      </w:r>
      <w:r w:rsidR="00C44CF9">
        <w:t xml:space="preserve">ainda </w:t>
      </w:r>
      <w:r>
        <w:t xml:space="preserve">por analises posturais, condições de trabalhos e suas organizações </w:t>
      </w:r>
      <w:r w:rsidR="004C5108">
        <w:t xml:space="preserve">até a um olhar mais ampliado sobre a </w:t>
      </w:r>
      <w:r w:rsidR="004C5108" w:rsidRPr="00C44CF9">
        <w:t>saúde mental.</w:t>
      </w:r>
      <w:r w:rsidR="00C44CF9" w:rsidRPr="00C44CF9">
        <w:t xml:space="preserve"> É algo que nos remete a </w:t>
      </w:r>
      <w:r w:rsidR="00C44CF9" w:rsidRPr="00C44CF9">
        <w:rPr>
          <w:bCs/>
        </w:rPr>
        <w:t>dimensão social, existencial e ética</w:t>
      </w:r>
      <w:r w:rsidR="00C44CF9" w:rsidRPr="00C44CF9">
        <w:t xml:space="preserve">, e o </w:t>
      </w:r>
      <w:r w:rsidR="00C44CF9" w:rsidRPr="00C44CF9">
        <w:rPr>
          <w:bCs/>
        </w:rPr>
        <w:t>comprometimento ativo do sujeito</w:t>
      </w:r>
      <w:r w:rsidR="00C44CF9" w:rsidRPr="00C44CF9">
        <w:t xml:space="preserve">, aponta a </w:t>
      </w:r>
      <w:r w:rsidR="00C44CF9" w:rsidRPr="00C44CF9">
        <w:rPr>
          <w:bCs/>
        </w:rPr>
        <w:t>transformação</w:t>
      </w:r>
      <w:r w:rsidR="00C44CF9" w:rsidRPr="00C44CF9">
        <w:t xml:space="preserve"> dos </w:t>
      </w:r>
      <w:r w:rsidR="00C44CF9" w:rsidRPr="00C44CF9">
        <w:rPr>
          <w:bCs/>
        </w:rPr>
        <w:t xml:space="preserve">processos individuais e coletivos </w:t>
      </w:r>
      <w:r w:rsidR="00C44CF9" w:rsidRPr="00C44CF9">
        <w:t>de tomada de decisão para que sejam predominantes favoráveis à qualidade de vida e saúde</w:t>
      </w:r>
      <w:r w:rsidR="00C44CF9">
        <w:t>.</w:t>
      </w:r>
    </w:p>
    <w:p w:rsidR="000A3F5B" w:rsidRDefault="00C44CF9" w:rsidP="000A3F5B">
      <w:pPr>
        <w:spacing w:line="276" w:lineRule="auto"/>
        <w:jc w:val="both"/>
      </w:pPr>
      <w:r>
        <w:t xml:space="preserve">Para que este cenário tenha eco quando relacionado a políticas públicas de saúde e seus serviços aos usuários, há necessidade de dialogar sob a ótica da carta de </w:t>
      </w:r>
      <w:proofErr w:type="spellStart"/>
      <w:r>
        <w:t>Otawa</w:t>
      </w:r>
      <w:proofErr w:type="spellEnd"/>
      <w:r>
        <w:t xml:space="preserve"> que apresenta estratégias importante como a participação </w:t>
      </w:r>
      <w:r w:rsidR="004D0C66">
        <w:t>popular e</w:t>
      </w:r>
      <w:r>
        <w:t xml:space="preserve"> o fortalecimento dos serviços sob a ótica do </w:t>
      </w:r>
      <w:proofErr w:type="spellStart"/>
      <w:r>
        <w:t>empoderamento</w:t>
      </w:r>
      <w:proofErr w:type="spellEnd"/>
      <w:r>
        <w:t xml:space="preserve"> dos sujeitos, para que possamos elaborar e implementar </w:t>
      </w:r>
      <w:r w:rsidR="000A3F5B">
        <w:t>políticas</w:t>
      </w:r>
      <w:r>
        <w:t xml:space="preserve"> públicas saudáveis e </w:t>
      </w:r>
      <w:r w:rsidR="000A3F5B">
        <w:t xml:space="preserve">a criação de ambientes favoráveis a saúde. Parafraseando Paulo Freire </w:t>
      </w:r>
      <w:r w:rsidR="000A3F5B" w:rsidRPr="000A3F5B">
        <w:t xml:space="preserve">“ninguém amadurece de repente, aos vinte e cinco anos. A gente vai amadurecendo todo dia, ou não. A autonomia, enquanto amadurecimento do ser para si é vir a ser”. </w:t>
      </w:r>
      <w:r w:rsidR="004D0C66">
        <w:t>Desta forma a</w:t>
      </w:r>
      <w:r w:rsidR="000A3F5B">
        <w:t xml:space="preserve"> construção de uma nova perspectiva para saúde </w:t>
      </w:r>
      <w:r w:rsidR="004D0C66">
        <w:t xml:space="preserve">coletiva começa pela promoção da saúde, e </w:t>
      </w:r>
      <w:r w:rsidR="000A3F5B">
        <w:t>edi</w:t>
      </w:r>
      <w:r w:rsidR="004D0C66">
        <w:t>ção da revista Inova traz apontamentos para esta necessidade.</w:t>
      </w:r>
    </w:p>
    <w:p w:rsidR="004D0C66" w:rsidRPr="004D0C66" w:rsidRDefault="004D0C66" w:rsidP="004D0C66">
      <w:pPr>
        <w:spacing w:line="276" w:lineRule="auto"/>
        <w:jc w:val="both"/>
      </w:pPr>
      <w:r w:rsidRPr="004D0C66">
        <w:rPr>
          <w:bCs/>
        </w:rPr>
        <w:lastRenderedPageBreak/>
        <w:t>É evidente, que qualquer tentativa de definir saúde de forma positiva é problemática. Neste contexto podemos dizer que estamos per</w:t>
      </w:r>
      <w:r>
        <w:rPr>
          <w:bCs/>
        </w:rPr>
        <w:t>seguindo uma “miragem em saúde”?</w:t>
      </w:r>
    </w:p>
    <w:p w:rsidR="004D0C66" w:rsidRDefault="004D0C66" w:rsidP="000A3F5B">
      <w:pPr>
        <w:spacing w:line="276" w:lineRule="auto"/>
        <w:jc w:val="both"/>
      </w:pPr>
    </w:p>
    <w:p w:rsidR="004D0C66" w:rsidRPr="000A3F5B" w:rsidRDefault="004D0C66" w:rsidP="000A3F5B">
      <w:pPr>
        <w:spacing w:line="276" w:lineRule="auto"/>
        <w:jc w:val="both"/>
      </w:pPr>
      <w:r>
        <w:t>Tenham todos uma ótima leitura</w:t>
      </w:r>
    </w:p>
    <w:p w:rsidR="00C44CF9" w:rsidRDefault="00C44CF9" w:rsidP="00C44CF9">
      <w:pPr>
        <w:spacing w:line="276" w:lineRule="auto"/>
        <w:jc w:val="both"/>
      </w:pPr>
    </w:p>
    <w:p w:rsidR="004D0C66" w:rsidRDefault="00E1401B" w:rsidP="00C13D18">
      <w:pPr>
        <w:spacing w:line="276" w:lineRule="auto"/>
        <w:jc w:val="both"/>
      </w:pPr>
      <w:r>
        <w:t xml:space="preserve"> Prof. Dr. </w:t>
      </w:r>
      <w:proofErr w:type="spellStart"/>
      <w:r w:rsidR="004D0C66">
        <w:t>Joni</w:t>
      </w:r>
      <w:proofErr w:type="spellEnd"/>
      <w:r w:rsidR="004D0C66">
        <w:t xml:space="preserve"> Marcio de Faria</w:t>
      </w:r>
    </w:p>
    <w:p w:rsidR="005A1613" w:rsidRDefault="00E1401B" w:rsidP="00C13D18">
      <w:pPr>
        <w:spacing w:line="276" w:lineRule="auto"/>
        <w:jc w:val="both"/>
      </w:pPr>
      <w:r>
        <w:t xml:space="preserve">Professor do Programa de </w:t>
      </w:r>
      <w:proofErr w:type="gramStart"/>
      <w:r>
        <w:t>Pós</w:t>
      </w:r>
      <w:r w:rsidR="004D0C66">
        <w:t xml:space="preserve"> </w:t>
      </w:r>
      <w:r>
        <w:t>Graduação</w:t>
      </w:r>
      <w:proofErr w:type="gramEnd"/>
      <w:r>
        <w:t xml:space="preserve"> em Saúde Coletiva (</w:t>
      </w:r>
      <w:proofErr w:type="spellStart"/>
      <w:r>
        <w:t>PPGSCol</w:t>
      </w:r>
      <w:proofErr w:type="spellEnd"/>
      <w:r>
        <w:t>) UNASAU-UNESC</w:t>
      </w:r>
    </w:p>
    <w:p w:rsidR="004D0C66" w:rsidRDefault="004D0C66" w:rsidP="00C13D1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t>Coordenador do Grupo de Estudos e Pesquisa em Promoção da Saúde - GEPPS</w:t>
      </w:r>
      <w:bookmarkStart w:id="0" w:name="_GoBack"/>
      <w:bookmarkEnd w:id="0"/>
    </w:p>
    <w:p w:rsidR="00E1401B" w:rsidRDefault="00E1401B" w:rsidP="00C13D1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1401B" w:rsidRDefault="00E1401B" w:rsidP="00C13D1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1401B" w:rsidRDefault="00E1401B" w:rsidP="00C13D1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A1613" w:rsidRDefault="005A1613" w:rsidP="00C13D1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936BF" w:rsidRPr="00C13D18" w:rsidRDefault="006936BF" w:rsidP="00C13D18">
      <w:pPr>
        <w:spacing w:line="276" w:lineRule="auto"/>
        <w:jc w:val="both"/>
        <w:rPr>
          <w:sz w:val="24"/>
          <w:szCs w:val="24"/>
        </w:rPr>
      </w:pPr>
    </w:p>
    <w:sectPr w:rsidR="006936BF" w:rsidRPr="00C13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26B"/>
    <w:multiLevelType w:val="hybridMultilevel"/>
    <w:tmpl w:val="3FD2B02C"/>
    <w:lvl w:ilvl="0" w:tplc="0986A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C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64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80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E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61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6C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0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A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A27426"/>
    <w:multiLevelType w:val="hybridMultilevel"/>
    <w:tmpl w:val="2C3EBFF2"/>
    <w:lvl w:ilvl="0" w:tplc="61A0C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2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C6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A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62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E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2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43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0A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59"/>
    <w:rsid w:val="00023A7B"/>
    <w:rsid w:val="00026501"/>
    <w:rsid w:val="000A3F5B"/>
    <w:rsid w:val="000D557E"/>
    <w:rsid w:val="00140B59"/>
    <w:rsid w:val="002444A8"/>
    <w:rsid w:val="002A44A0"/>
    <w:rsid w:val="004C5108"/>
    <w:rsid w:val="004D0C66"/>
    <w:rsid w:val="004E569A"/>
    <w:rsid w:val="005A1613"/>
    <w:rsid w:val="005D1C8E"/>
    <w:rsid w:val="006936BF"/>
    <w:rsid w:val="006C6B4B"/>
    <w:rsid w:val="00720409"/>
    <w:rsid w:val="009541F8"/>
    <w:rsid w:val="0099786B"/>
    <w:rsid w:val="00A236C6"/>
    <w:rsid w:val="00A71666"/>
    <w:rsid w:val="00AA45BB"/>
    <w:rsid w:val="00B1207A"/>
    <w:rsid w:val="00BA3C0D"/>
    <w:rsid w:val="00BB4F12"/>
    <w:rsid w:val="00C13D18"/>
    <w:rsid w:val="00C44CF9"/>
    <w:rsid w:val="00C61882"/>
    <w:rsid w:val="00CB59A9"/>
    <w:rsid w:val="00CD13FB"/>
    <w:rsid w:val="00DC2DE0"/>
    <w:rsid w:val="00DE6652"/>
    <w:rsid w:val="00E1401B"/>
    <w:rsid w:val="00F006B7"/>
    <w:rsid w:val="00F047E2"/>
    <w:rsid w:val="00F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B5771-6CD3-40EB-A278-022F809E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0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emEspaamentoChar">
    <w:name w:val="Sem Espaçamento Char"/>
    <w:link w:val="SemEspaamento"/>
    <w:uiPriority w:val="1"/>
    <w:locked/>
    <w:rsid w:val="00140B5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40B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2folhaderostottulo">
    <w:name w:val="72 folha de rosto [título]"/>
    <w:basedOn w:val="Normal"/>
    <w:rsid w:val="00140B59"/>
    <w:pPr>
      <w:spacing w:after="0" w:line="360" w:lineRule="auto"/>
      <w:ind w:firstLine="1134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11resumos">
    <w:name w:val="11 resumos"/>
    <w:basedOn w:val="Normal"/>
    <w:rsid w:val="00140B59"/>
    <w:pPr>
      <w:spacing w:after="0" w:line="360" w:lineRule="auto"/>
      <w:ind w:firstLine="1134"/>
      <w:jc w:val="both"/>
    </w:pPr>
    <w:rPr>
      <w:rFonts w:ascii="Arial" w:eastAsia="Times New Roman" w:hAnsi="Arial" w:cs="Arial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40B59"/>
  </w:style>
  <w:style w:type="paragraph" w:customStyle="1" w:styleId="paragraph">
    <w:name w:val="paragraph"/>
    <w:basedOn w:val="Normal"/>
    <w:rsid w:val="00C1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</dc:creator>
  <cp:keywords/>
  <dc:description/>
  <cp:lastModifiedBy>JMF</cp:lastModifiedBy>
  <cp:revision>13</cp:revision>
  <dcterms:created xsi:type="dcterms:W3CDTF">2017-07-03T20:21:00Z</dcterms:created>
  <dcterms:modified xsi:type="dcterms:W3CDTF">2017-07-06T11:47:00Z</dcterms:modified>
</cp:coreProperties>
</file>