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before="20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b w:val="1"/>
          <w:color w:val="ff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TÍTULO DO ARTIGO NA LÍNGUA ORIGINAL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(Fonte Arial, Todas as letras em “Caps Lock”, tamanho 12, negrito)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b w:val="1"/>
          <w:i w:val="1"/>
          <w:color w:val="ff0000"/>
          <w:sz w:val="24"/>
          <w:szCs w:val="24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Tradução do Título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i w:val="1"/>
          <w:color w:val="ff0000"/>
          <w:sz w:val="20"/>
          <w:szCs w:val="20"/>
          <w:rtl w:val="0"/>
        </w:rPr>
        <w:t xml:space="preserve">(Para textos em português, traduzir o título para o inglês; para textos em outro idioma, traduzir o título e resumos para o português e inglês - Fonte Arial, Tamanho 10, Itálico, sem negrito)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="240" w:lineRule="auto"/>
        <w:jc w:val="center"/>
        <w:rPr>
          <w:color w:val="ff0000"/>
          <w:sz w:val="20"/>
          <w:szCs w:val="20"/>
          <w:highlight w:val="yellow"/>
        </w:rPr>
      </w:pPr>
      <w:r w:rsidDel="00000000" w:rsidR="00000000" w:rsidRPr="00000000">
        <w:rPr>
          <w:b w:val="1"/>
          <w:color w:val="ff0000"/>
          <w:sz w:val="24"/>
          <w:szCs w:val="24"/>
          <w:highlight w:val="yellow"/>
          <w:rtl w:val="0"/>
        </w:rPr>
        <w:t xml:space="preserve">ATENÇÃO: O manuscrito não deve conter qualquer forma de identificação.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Resumo: </w:t>
      </w:r>
      <w:r w:rsidDel="00000000" w:rsidR="00000000" w:rsidRPr="00000000">
        <w:rPr>
          <w:sz w:val="24"/>
          <w:szCs w:val="24"/>
          <w:rtl w:val="0"/>
        </w:rPr>
        <w:t xml:space="preserve"> É vedado o uso de siglas e citações no resumo. Utilizar fonte Arial, tamanho 12, com negrito apenas no título “Resumo”.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Todos os artigos submetidos à Revista Inova Saúde, com exceção das contribuições enviadas às seções Ponto de Vista e Relato de Experiência, deverão ter resumo na língua portuguesa e em inglês. O Resumo deverá conter no máximo 1500 caracteres com espaço, escrito em parágrafo único, contendo o texto para objetivos, desenvolvimento, resultados e conclusões. Porém, não mencionar no resumo os itens que compõem a estrutura do manuscrito. Serão aceitos entre 03 e 05 palavras-chave que deverão estar de acordo com Descritores em Ciências da Saúde - DECs (</w:t>
      </w:r>
      <w:hyperlink r:id="rId6">
        <w:r w:rsidDel="00000000" w:rsidR="00000000" w:rsidRPr="00000000">
          <w:rPr>
            <w:color w:val="006798"/>
            <w:sz w:val="24"/>
            <w:szCs w:val="24"/>
            <w:highlight w:val="white"/>
            <w:u w:val="single"/>
            <w:rtl w:val="0"/>
          </w:rPr>
          <w:t xml:space="preserve">http://decs.bvs.br</w:t>
        </w:r>
      </w:hyperlink>
      <w:r w:rsidDel="00000000" w:rsidR="00000000" w:rsidRPr="00000000">
        <w:rPr>
          <w:sz w:val="24"/>
          <w:szCs w:val="24"/>
          <w:highlight w:val="white"/>
          <w:rtl w:val="0"/>
        </w:rPr>
        <w:t xml:space="preserve">). O resumo na tradução para o inglês será nomeado Abstract e deverá conter 3 a 5 keywords de acordo com os DECs e  com Medical Subject Headings - MESH (</w:t>
      </w:r>
      <w:hyperlink r:id="rId7">
        <w:r w:rsidDel="00000000" w:rsidR="00000000" w:rsidRPr="00000000">
          <w:rPr>
            <w:color w:val="006798"/>
            <w:sz w:val="24"/>
            <w:szCs w:val="24"/>
            <w:highlight w:val="white"/>
            <w:u w:val="single"/>
            <w:rtl w:val="0"/>
          </w:rPr>
          <w:t xml:space="preserve">http://www.nlm.nih.gov/mesh/).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Palavras-chave: </w:t>
      </w:r>
      <w:r w:rsidDel="00000000" w:rsidR="00000000" w:rsidRPr="00000000">
        <w:rPr>
          <w:sz w:val="24"/>
          <w:szCs w:val="24"/>
          <w:rtl w:val="0"/>
        </w:rPr>
        <w:t xml:space="preserve"> Devem estar em conformidade com os Descritores em Ciências da Saúde (DeCS), disponíveis no link:</w:t>
      </w:r>
      <w:hyperlink r:id="rId8">
        <w:r w:rsidDel="00000000" w:rsidR="00000000" w:rsidRPr="00000000">
          <w:rPr>
            <w:sz w:val="24"/>
            <w:szCs w:val="24"/>
            <w:u w:val="single"/>
            <w:rtl w:val="0"/>
          </w:rPr>
          <w:t xml:space="preserve"> https://decs.bvsalud.org/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spacing w:after="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Abstract: </w:t>
      </w:r>
      <w:r w:rsidDel="00000000" w:rsidR="00000000" w:rsidRPr="00000000">
        <w:rPr>
          <w:sz w:val="24"/>
          <w:szCs w:val="24"/>
          <w:rtl w:val="0"/>
        </w:rPr>
        <w:t xml:space="preserve">Apresentar ao leitor o resumo traduzido do manuscrito para o inglês.  É vedado o uso de siglas e citações no resumo.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Keywords:</w:t>
      </w:r>
      <w:r w:rsidDel="00000000" w:rsidR="00000000" w:rsidRPr="00000000">
        <w:rPr>
          <w:sz w:val="24"/>
          <w:szCs w:val="24"/>
          <w:rtl w:val="0"/>
        </w:rPr>
        <w:t xml:space="preserve">  A tradução das palavras-chave deve  estar em conformidade com os Descritores em Ciências da Saúde (DeCS), disponíveis no link:</w:t>
      </w:r>
      <w:hyperlink r:id="rId9">
        <w:r w:rsidDel="00000000" w:rsidR="00000000" w:rsidRPr="00000000">
          <w:rPr>
            <w:sz w:val="24"/>
            <w:szCs w:val="24"/>
            <w:u w:val="single"/>
            <w:rtl w:val="0"/>
          </w:rPr>
          <w:t xml:space="preserve"> https://decs.bvsalud.org/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240" w:lineRule="auto"/>
        <w:jc w:val="both"/>
        <w:rPr>
          <w:b w:val="1"/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Todo o texto deve estar justificado e com espaçamento em 1,5.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keepNext w:val="0"/>
        <w:keepLines w:val="0"/>
        <w:spacing w:after="0" w:before="240" w:line="360" w:lineRule="auto"/>
        <w:jc w:val="both"/>
        <w:rPr>
          <w:b w:val="1"/>
          <w:sz w:val="24"/>
          <w:szCs w:val="24"/>
        </w:rPr>
      </w:pPr>
      <w:bookmarkStart w:colFirst="0" w:colLast="0" w:name="_7qa129nrj3g9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Introdução</w:t>
      </w:r>
    </w:p>
    <w:p w:rsidR="00000000" w:rsidDel="00000000" w:rsidP="00000000" w:rsidRDefault="00000000" w:rsidRPr="00000000" w14:paraId="0000000B">
      <w:pPr>
        <w:spacing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Utilizar fonte Arial, tamanho 12, aplicando negrito apenas ao título “Introdução”. Não inserir numeração antes dos títulos, como, por exemplo: “1 Introdução”.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keepNext w:val="0"/>
        <w:keepLines w:val="0"/>
        <w:spacing w:after="0" w:before="240" w:line="360" w:lineRule="auto"/>
        <w:jc w:val="both"/>
        <w:rPr>
          <w:b w:val="1"/>
          <w:sz w:val="24"/>
          <w:szCs w:val="24"/>
        </w:rPr>
      </w:pPr>
      <w:bookmarkStart w:colFirst="0" w:colLast="0" w:name="_7qa129nrj3g9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Metodologia</w:t>
      </w:r>
    </w:p>
    <w:p w:rsidR="00000000" w:rsidDel="00000000" w:rsidP="00000000" w:rsidRDefault="00000000" w:rsidRPr="00000000" w14:paraId="0000000D">
      <w:pPr>
        <w:spacing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Utilizar fonte Arial, tamanho 12, aplicando negrito apenas ao título. Não inserir numeração antes dos títulos, como, por exemplo: “1 Introdução”.</w:t>
      </w:r>
    </w:p>
    <w:p w:rsidR="00000000" w:rsidDel="00000000" w:rsidP="00000000" w:rsidRDefault="00000000" w:rsidRPr="00000000" w14:paraId="0000000E">
      <w:pPr>
        <w:spacing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Discussão</w:t>
      </w:r>
    </w:p>
    <w:p w:rsidR="00000000" w:rsidDel="00000000" w:rsidP="00000000" w:rsidRDefault="00000000" w:rsidRPr="00000000" w14:paraId="00000012">
      <w:pPr>
        <w:spacing w:befor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Utilizar fonte Arial, tamanho 12, aplicando negrito apenas ao título. Não inserir numeração antes dos títulos, como, por exemplo: “1 Introdução”.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1"/>
        <w:keepNext w:val="0"/>
        <w:keepLines w:val="0"/>
        <w:spacing w:after="0" w:before="240" w:line="360" w:lineRule="auto"/>
        <w:jc w:val="both"/>
        <w:rPr>
          <w:b w:val="1"/>
          <w:sz w:val="24"/>
          <w:szCs w:val="24"/>
        </w:rPr>
      </w:pPr>
      <w:bookmarkStart w:colFirst="0" w:colLast="0" w:name="_lny5l16zsunp" w:id="1"/>
      <w:bookmarkEnd w:id="1"/>
      <w:r w:rsidDel="00000000" w:rsidR="00000000" w:rsidRPr="00000000">
        <w:rPr>
          <w:b w:val="1"/>
          <w:sz w:val="24"/>
          <w:szCs w:val="24"/>
          <w:rtl w:val="0"/>
        </w:rPr>
        <w:t xml:space="preserve">Considerações Finais</w:t>
      </w:r>
    </w:p>
    <w:p w:rsidR="00000000" w:rsidDel="00000000" w:rsidP="00000000" w:rsidRDefault="00000000" w:rsidRPr="00000000" w14:paraId="00000014">
      <w:pPr>
        <w:pStyle w:val="Heading1"/>
        <w:keepNext w:val="0"/>
        <w:keepLines w:val="0"/>
        <w:spacing w:after="0" w:before="240" w:line="360" w:lineRule="auto"/>
        <w:jc w:val="both"/>
        <w:rPr>
          <w:b w:val="1"/>
          <w:sz w:val="24"/>
          <w:szCs w:val="24"/>
        </w:rPr>
      </w:pPr>
      <w:bookmarkStart w:colFirst="0" w:colLast="0" w:name="_7qa129nrj3g9" w:id="0"/>
      <w:bookmarkEnd w:id="0"/>
      <w:r w:rsidDel="00000000" w:rsidR="00000000" w:rsidRPr="00000000">
        <w:rPr>
          <w:sz w:val="24"/>
          <w:szCs w:val="24"/>
          <w:rtl w:val="0"/>
        </w:rPr>
        <w:t xml:space="preserve">Utilizar fonte Arial, tamanho 12, aplicando negrito apenas ao título. Não inserir numeração antes dos títulos, como, por exemplo: “1 Introdução”.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5">
      <w:pPr>
        <w:pStyle w:val="Heading1"/>
        <w:keepNext w:val="0"/>
        <w:keepLines w:val="0"/>
        <w:spacing w:after="0" w:before="240" w:lineRule="auto"/>
        <w:jc w:val="both"/>
        <w:rPr>
          <w:b w:val="1"/>
          <w:sz w:val="24"/>
          <w:szCs w:val="24"/>
        </w:rPr>
      </w:pPr>
      <w:bookmarkStart w:colFirst="0" w:colLast="0" w:name="_7qa129nrj3g9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Referências</w:t>
      </w:r>
    </w:p>
    <w:p w:rsidR="00000000" w:rsidDel="00000000" w:rsidP="00000000" w:rsidRDefault="00000000" w:rsidRPr="00000000" w14:paraId="00000016">
      <w:pPr>
        <w:pStyle w:val="Heading1"/>
        <w:keepNext w:val="0"/>
        <w:keepLines w:val="0"/>
        <w:spacing w:after="240" w:before="240" w:line="360" w:lineRule="auto"/>
        <w:jc w:val="both"/>
        <w:rPr>
          <w:sz w:val="24"/>
          <w:szCs w:val="24"/>
        </w:rPr>
      </w:pPr>
      <w:bookmarkStart w:colFirst="0" w:colLast="0" w:name="_zc733aydhs7q" w:id="2"/>
      <w:bookmarkEnd w:id="2"/>
      <w:r w:rsidDel="00000000" w:rsidR="00000000" w:rsidRPr="00000000">
        <w:rPr>
          <w:sz w:val="24"/>
          <w:szCs w:val="24"/>
          <w:rtl w:val="0"/>
        </w:rPr>
        <w:t xml:space="preserve">As referências devem estar formatadas segundo as normas da ABNT, em espaçamento simples, sem parágrafos ou recuos, e organizadas em ordem numérica conforme a sequência em que aparecem no texto.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color w:val="ff0000"/>
          <w:sz w:val="24"/>
          <w:szCs w:val="24"/>
        </w:rPr>
      </w:pP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Numeração e apresentação de Tabelas, Quadros, Figuras e Gráficos</w:t>
      </w:r>
    </w:p>
    <w:p w:rsidR="00000000" w:rsidDel="00000000" w:rsidP="00000000" w:rsidRDefault="00000000" w:rsidRPr="00000000" w14:paraId="00000018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Os elementos visuais (tabelas, quadros, figuras e gráficos) devem ser numerados sequencialmente, em algarismos arábicos, na ordem em que aparecem no texto, imediatamente após a sua primeira citação. A numeração deve ser precedida da designação correspondente, como: </w:t>
      </w:r>
      <w:r w:rsidDel="00000000" w:rsidR="00000000" w:rsidRPr="00000000">
        <w:rPr>
          <w:i w:val="1"/>
          <w:sz w:val="20"/>
          <w:szCs w:val="20"/>
          <w:rtl w:val="0"/>
        </w:rPr>
        <w:t xml:space="preserve">Tabela 1</w:t>
      </w:r>
      <w:r w:rsidDel="00000000" w:rsidR="00000000" w:rsidRPr="00000000">
        <w:rPr>
          <w:sz w:val="20"/>
          <w:szCs w:val="20"/>
          <w:rtl w:val="0"/>
        </w:rPr>
        <w:t xml:space="preserve">, </w:t>
      </w:r>
      <w:r w:rsidDel="00000000" w:rsidR="00000000" w:rsidRPr="00000000">
        <w:rPr>
          <w:i w:val="1"/>
          <w:sz w:val="20"/>
          <w:szCs w:val="20"/>
          <w:rtl w:val="0"/>
        </w:rPr>
        <w:t xml:space="preserve">Quadro 1</w:t>
      </w:r>
      <w:r w:rsidDel="00000000" w:rsidR="00000000" w:rsidRPr="00000000">
        <w:rPr>
          <w:sz w:val="20"/>
          <w:szCs w:val="20"/>
          <w:rtl w:val="0"/>
        </w:rPr>
        <w:t xml:space="preserve">, </w:t>
      </w:r>
      <w:r w:rsidDel="00000000" w:rsidR="00000000" w:rsidRPr="00000000">
        <w:rPr>
          <w:i w:val="1"/>
          <w:sz w:val="20"/>
          <w:szCs w:val="20"/>
          <w:rtl w:val="0"/>
        </w:rPr>
        <w:t xml:space="preserve">Figura 1</w:t>
      </w:r>
      <w:r w:rsidDel="00000000" w:rsidR="00000000" w:rsidRPr="00000000">
        <w:rPr>
          <w:sz w:val="20"/>
          <w:szCs w:val="20"/>
          <w:rtl w:val="0"/>
        </w:rPr>
        <w:t xml:space="preserve"> ou </w:t>
      </w:r>
      <w:r w:rsidDel="00000000" w:rsidR="00000000" w:rsidRPr="00000000">
        <w:rPr>
          <w:i w:val="1"/>
          <w:sz w:val="20"/>
          <w:szCs w:val="20"/>
          <w:rtl w:val="0"/>
        </w:rPr>
        <w:t xml:space="preserve">Gráfico 1</w:t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19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Cada elemento deve conter um título por extenso, posicionado na parte superior, descrevendo de forma clara a natureza e o alcance de seu conteúdo. A fonte deve ser indicada logo abaixo do elemento, precedida da palavra “Fonte:”, e apresentada no formato de citação, com a referência completa incluída na lista final de referências.</w:t>
      </w:r>
    </w:p>
    <w:p w:rsidR="00000000" w:rsidDel="00000000" w:rsidP="00000000" w:rsidRDefault="00000000" w:rsidRPr="00000000" w14:paraId="0000001A">
      <w:pPr>
        <w:spacing w:after="240" w:before="24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Quando se tratar de material original do manuscrito, utilizar expressões como “Dados da pesquisa.”, “Elaborado pelos autores.” ou “Elaborado pelas autoras.”. Caso o elemento seja proveniente ou adaptado de outra fonte, esta deve ser devidamente indicada por meio de citação e referenciada de forma completa ao final do manuscrito.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Exemplo de tabela seguindo as normas de formatação: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Tabela 1 – Distribuição de participantes por faixa etária e sexo</w:t>
      </w:r>
    </w:p>
    <w:tbl>
      <w:tblPr>
        <w:tblStyle w:val="Table1"/>
        <w:tblpPr w:leftFromText="180" w:rightFromText="180" w:topFromText="180" w:bottomFromText="180" w:vertAnchor="text" w:horzAnchor="text" w:tblpX="1170" w:tblpY="0"/>
        <w:tblW w:w="54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040"/>
        <w:gridCol w:w="1290"/>
        <w:gridCol w:w="1200"/>
        <w:gridCol w:w="930"/>
        <w:tblGridChange w:id="0">
          <w:tblGrid>
            <w:gridCol w:w="2040"/>
            <w:gridCol w:w="1290"/>
            <w:gridCol w:w="1200"/>
            <w:gridCol w:w="93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Faixa etária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Masculino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Feminino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18–29 anos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27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50 anos ou +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91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40" w:before="24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Fonte:</w:t>
      </w:r>
      <w:r w:rsidDel="00000000" w:rsidR="00000000" w:rsidRPr="00000000">
        <w:rPr>
          <w:rtl w:val="0"/>
        </w:rPr>
        <w:t xml:space="preserve"> Elaborado pelos autores.(tamanho 11)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color w:val="ff0000"/>
          <w:sz w:val="24"/>
          <w:szCs w:val="24"/>
          <w:highlight w:val="white"/>
          <w:rtl w:val="0"/>
        </w:rPr>
        <w:t xml:space="preserve">As figuras devem estar no mesmo arquivo do manuscrito, sendo inseridas logo após a sua primeira citação no texto.</w:t>
      </w: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footerReference r:id="rId12" w:type="default"/>
      <w:footerReference r:id="rId13" w:type="firs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spacing w:after="0" w:before="0" w:line="240" w:lineRule="auto"/>
      <w:jc w:val="both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spacing w:after="0" w:before="0" w:line="240" w:lineRule="auto"/>
      <w:jc w:val="both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spacing w:line="240" w:lineRule="auto"/>
      <w:jc w:val="both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spacing w:after="0" w:before="0" w:line="240" w:lineRule="auto"/>
      <w:jc w:val="both"/>
      <w:rPr/>
    </w:pPr>
    <w:r w:rsidDel="00000000" w:rsidR="00000000" w:rsidRPr="00000000">
      <w:rPr>
        <w:sz w:val="20"/>
        <w:szCs w:val="20"/>
        <w:rtl w:val="0"/>
      </w:rPr>
      <w:t xml:space="preserve"> </w:t>
    </w:r>
    <w:r w:rsidDel="00000000" w:rsidR="00000000" w:rsidRPr="00000000">
      <w:rPr>
        <w:rtl w:val="0"/>
      </w:rPr>
      <w:t xml:space="preserve">                                                                                                                                         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spacing w:after="0" w:before="0" w:line="240" w:lineRule="auto"/>
      <w:rPr>
        <w:sz w:val="26"/>
        <w:szCs w:val="26"/>
        <w:vertAlign w:val="superscript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rPr>
        <w:b w:val="1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spacing w:after="200" w:before="100" w:lineRule="auto"/>
      <w:ind w:right="20"/>
      <w:jc w:val="right"/>
      <w:rPr>
        <w:b w:val="1"/>
        <w:color w:val="a6a6a6"/>
        <w:sz w:val="12"/>
        <w:szCs w:val="12"/>
      </w:rPr>
    </w:pPr>
    <w:r w:rsidDel="00000000" w:rsidR="00000000" w:rsidRPr="00000000">
      <w:rPr>
        <w:b w:val="1"/>
        <w:color w:val="a6a6a6"/>
        <w:sz w:val="12"/>
        <w:szCs w:val="12"/>
        <w:rtl w:val="0"/>
      </w:rPr>
      <w:t xml:space="preserve">Revista Inova Saúde, Criciúma, vol. x  n. x  ISSN 2317-2460</w:t>
    </w:r>
  </w:p>
  <w:p w:rsidR="00000000" w:rsidDel="00000000" w:rsidP="00000000" w:rsidRDefault="00000000" w:rsidRPr="00000000" w14:paraId="00000035">
    <w:pPr>
      <w:rPr>
        <w:color w:val="808080"/>
        <w:sz w:val="18"/>
        <w:szCs w:val="18"/>
      </w:rPr>
    </w:pPr>
    <w:r w:rsidDel="00000000" w:rsidR="00000000" w:rsidRPr="00000000">
      <w:rPr>
        <w:color w:val="808080"/>
        <w:sz w:val="18"/>
        <w:szCs w:val="18"/>
        <w:rtl w:val="0"/>
      </w:rPr>
      <w:t xml:space="preserve">REVISTA INOVA SAÚDE </w:t>
    </w:r>
  </w:p>
  <w:p w:rsidR="00000000" w:rsidDel="00000000" w:rsidP="00000000" w:rsidRDefault="00000000" w:rsidRPr="00000000" w14:paraId="00000036">
    <w:pPr>
      <w:rPr>
        <w:color w:val="808080"/>
        <w:sz w:val="18"/>
        <w:szCs w:val="18"/>
      </w:rPr>
    </w:pPr>
    <w:r w:rsidDel="00000000" w:rsidR="00000000" w:rsidRPr="00000000">
      <w:rPr>
        <w:color w:val="808080"/>
        <w:sz w:val="18"/>
        <w:szCs w:val="18"/>
        <w:rtl w:val="0"/>
      </w:rPr>
      <w:t xml:space="preserve">UNIVERSIDADE DO EXTREMO SUL CATARINENSE</w:t>
    </w:r>
  </w:p>
  <w:p w:rsidR="00000000" w:rsidDel="00000000" w:rsidP="00000000" w:rsidRDefault="00000000" w:rsidRPr="00000000" w14:paraId="00000037">
    <w:pPr>
      <w:rPr>
        <w:color w:val="80808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rPr>
        <w:color w:val="80808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rPr>
        <w:color w:val="80808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rPr>
        <w:b w:val="1"/>
        <w:color w:val="a6a6a6"/>
        <w:sz w:val="12"/>
        <w:szCs w:val="12"/>
      </w:rPr>
    </w:pPr>
    <w:r w:rsidDel="00000000" w:rsidR="00000000" w:rsidRPr="00000000">
      <w:rPr>
        <w:b w:val="1"/>
        <w:color w:val="6fa8dc"/>
        <w:rtl w:val="0"/>
      </w:rPr>
      <w:t xml:space="preserve">EDIÇÃO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ecs.bvsalud.org/" TargetMode="External"/><Relationship Id="rId5" Type="http://schemas.openxmlformats.org/officeDocument/2006/relationships/styles" Target="styles.xml"/><Relationship Id="rId6" Type="http://schemas.openxmlformats.org/officeDocument/2006/relationships/hyperlink" Target="http://decs.bvs.br/" TargetMode="External"/><Relationship Id="rId7" Type="http://schemas.openxmlformats.org/officeDocument/2006/relationships/hyperlink" Target="http://www.nlm.nih.gov/mesh/)." TargetMode="External"/><Relationship Id="rId8" Type="http://schemas.openxmlformats.org/officeDocument/2006/relationships/hyperlink" Target="https://decs.bvsalud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